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02" w:rsidRPr="000335F0" w:rsidRDefault="00602CB2" w:rsidP="000335F0">
      <w:pPr>
        <w:jc w:val="center"/>
        <w:rPr>
          <w:rFonts w:ascii="Times New Roman" w:hAnsi="Times New Roman" w:cs="Times New Roman"/>
          <w:b/>
          <w:sz w:val="24"/>
          <w:szCs w:val="24"/>
        </w:rPr>
      </w:pPr>
      <w:r w:rsidRPr="000335F0">
        <w:rPr>
          <w:rFonts w:ascii="Times New Roman" w:hAnsi="Times New Roman" w:cs="Times New Roman"/>
          <w:b/>
          <w:sz w:val="24"/>
          <w:szCs w:val="24"/>
        </w:rPr>
        <w:t>INSTRUCTIONS AUX AUTEURS</w:t>
      </w:r>
    </w:p>
    <w:p w:rsidR="00602CB2" w:rsidRPr="000335F0" w:rsidRDefault="00602CB2" w:rsidP="000335F0">
      <w:pPr>
        <w:jc w:val="both"/>
        <w:rPr>
          <w:rFonts w:ascii="Times New Roman" w:hAnsi="Times New Roman" w:cs="Times New Roman"/>
          <w:b/>
          <w:sz w:val="24"/>
          <w:szCs w:val="24"/>
        </w:rPr>
      </w:pPr>
    </w:p>
    <w:p w:rsidR="008E25CE" w:rsidRPr="000335F0" w:rsidRDefault="00602CB2" w:rsidP="000335F0">
      <w:pPr>
        <w:pStyle w:val="Sansinterligne"/>
        <w:jc w:val="both"/>
        <w:rPr>
          <w:rFonts w:ascii="Times New Roman" w:hAnsi="Times New Roman" w:cs="Times New Roman"/>
          <w:sz w:val="24"/>
          <w:szCs w:val="24"/>
        </w:rPr>
      </w:pPr>
      <w:r w:rsidRPr="000335F0">
        <w:rPr>
          <w:rFonts w:ascii="Times New Roman" w:hAnsi="Times New Roman" w:cs="Times New Roman"/>
          <w:b/>
          <w:sz w:val="24"/>
          <w:szCs w:val="24"/>
        </w:rPr>
        <w:t>Les Cahiers de l’IGRAC</w:t>
      </w:r>
      <w:r w:rsidRPr="000335F0">
        <w:rPr>
          <w:rFonts w:ascii="Times New Roman" w:hAnsi="Times New Roman" w:cs="Times New Roman"/>
          <w:sz w:val="24"/>
          <w:szCs w:val="24"/>
        </w:rPr>
        <w:t xml:space="preserve"> est une revue annuelle de l’Interdisciplinaire Groupe de recherche sur l’Afrique Contemporaine</w:t>
      </w:r>
      <w:r w:rsidR="008E25CE" w:rsidRPr="000335F0">
        <w:rPr>
          <w:rFonts w:ascii="Times New Roman" w:hAnsi="Times New Roman" w:cs="Times New Roman"/>
          <w:sz w:val="24"/>
          <w:szCs w:val="24"/>
        </w:rPr>
        <w:t xml:space="preserve"> de </w:t>
      </w:r>
      <w:r w:rsidR="000335F0">
        <w:rPr>
          <w:rFonts w:ascii="Times New Roman" w:hAnsi="Times New Roman" w:cs="Times New Roman"/>
          <w:sz w:val="24"/>
          <w:szCs w:val="24"/>
        </w:rPr>
        <w:t xml:space="preserve">la Faculté des Lettres et Sciences Humaines de </w:t>
      </w:r>
      <w:r w:rsidR="008E25CE" w:rsidRPr="000335F0">
        <w:rPr>
          <w:rFonts w:ascii="Times New Roman" w:hAnsi="Times New Roman" w:cs="Times New Roman"/>
          <w:sz w:val="24"/>
          <w:szCs w:val="24"/>
        </w:rPr>
        <w:t>l’Université Marien Ngouabi (Congo)</w:t>
      </w:r>
      <w:r w:rsidRPr="000335F0">
        <w:rPr>
          <w:rFonts w:ascii="Times New Roman" w:hAnsi="Times New Roman" w:cs="Times New Roman"/>
          <w:sz w:val="24"/>
          <w:szCs w:val="24"/>
        </w:rPr>
        <w:t>. Elle publie des articles originaux dans les différents domaines des Lettres et des Sciences humaines et sociales. Les règles pour la présentation des articles sont celles communes à la plupart des revues et grandes maison</w:t>
      </w:r>
      <w:r w:rsidR="008E25CE" w:rsidRPr="000335F0">
        <w:rPr>
          <w:rFonts w:ascii="Times New Roman" w:hAnsi="Times New Roman" w:cs="Times New Roman"/>
          <w:sz w:val="24"/>
          <w:szCs w:val="24"/>
        </w:rPr>
        <w:t>s</w:t>
      </w:r>
      <w:r w:rsidRPr="000335F0">
        <w:rPr>
          <w:rFonts w:ascii="Times New Roman" w:hAnsi="Times New Roman" w:cs="Times New Roman"/>
          <w:sz w:val="24"/>
          <w:szCs w:val="24"/>
        </w:rPr>
        <w:t xml:space="preserve"> d’</w:t>
      </w:r>
      <w:r w:rsidR="008E25CE" w:rsidRPr="000335F0">
        <w:rPr>
          <w:rFonts w:ascii="Times New Roman" w:hAnsi="Times New Roman" w:cs="Times New Roman"/>
          <w:sz w:val="24"/>
          <w:szCs w:val="24"/>
        </w:rPr>
        <w:t>édi</w:t>
      </w:r>
      <w:r w:rsidRPr="000335F0">
        <w:rPr>
          <w:rFonts w:ascii="Times New Roman" w:hAnsi="Times New Roman" w:cs="Times New Roman"/>
          <w:sz w:val="24"/>
          <w:szCs w:val="24"/>
        </w:rPr>
        <w:t xml:space="preserve">tion. </w:t>
      </w:r>
    </w:p>
    <w:p w:rsidR="00051544" w:rsidRPr="000335F0" w:rsidRDefault="006E21B0" w:rsidP="000335F0">
      <w:pPr>
        <w:pStyle w:val="Default"/>
        <w:jc w:val="both"/>
      </w:pPr>
      <w:r w:rsidRPr="000335F0">
        <w:t>Pour</w:t>
      </w:r>
      <w:r w:rsidR="00051544" w:rsidRPr="000335F0">
        <w:t xml:space="preserve"> être recevables par l’administration de la revue, </w:t>
      </w:r>
      <w:r w:rsidR="000335F0">
        <w:t>l</w:t>
      </w:r>
      <w:r w:rsidRPr="000335F0">
        <w:t xml:space="preserve">es manuscrits, </w:t>
      </w:r>
      <w:r w:rsidR="00051544" w:rsidRPr="000335F0">
        <w:t xml:space="preserve">doivent respecter les normes suivantes : </w:t>
      </w:r>
    </w:p>
    <w:p w:rsidR="00051544" w:rsidRPr="000335F0" w:rsidRDefault="00051544" w:rsidP="000335F0">
      <w:pPr>
        <w:pStyle w:val="Sansinterligne"/>
        <w:jc w:val="both"/>
        <w:rPr>
          <w:rFonts w:ascii="Times New Roman" w:hAnsi="Times New Roman" w:cs="Times New Roman"/>
          <w:sz w:val="24"/>
          <w:szCs w:val="24"/>
        </w:rPr>
      </w:pPr>
      <w:r w:rsidRPr="007D57DE">
        <w:rPr>
          <w:rFonts w:ascii="Times New Roman" w:hAnsi="Times New Roman" w:cs="Times New Roman"/>
          <w:bCs/>
          <w:sz w:val="24"/>
          <w:szCs w:val="24"/>
        </w:rPr>
        <w:t xml:space="preserve">Volume </w:t>
      </w:r>
      <w:r w:rsidRPr="000335F0">
        <w:rPr>
          <w:rFonts w:ascii="Times New Roman" w:hAnsi="Times New Roman" w:cs="Times New Roman"/>
          <w:sz w:val="24"/>
          <w:szCs w:val="24"/>
        </w:rPr>
        <w:t xml:space="preserve">: La taille du manuscrit doit être comprise entre </w:t>
      </w:r>
      <w:r w:rsidR="00234792">
        <w:rPr>
          <w:rFonts w:ascii="Times New Roman" w:hAnsi="Times New Roman" w:cs="Times New Roman"/>
          <w:sz w:val="24"/>
          <w:szCs w:val="24"/>
        </w:rPr>
        <w:t>3</w:t>
      </w:r>
      <w:r w:rsidRPr="007D57DE">
        <w:rPr>
          <w:rFonts w:ascii="Times New Roman" w:hAnsi="Times New Roman" w:cs="Times New Roman"/>
          <w:bCs/>
          <w:sz w:val="24"/>
          <w:szCs w:val="24"/>
        </w:rPr>
        <w:t xml:space="preserve">5000 </w:t>
      </w:r>
      <w:r w:rsidR="00234792">
        <w:rPr>
          <w:rFonts w:ascii="Times New Roman" w:hAnsi="Times New Roman" w:cs="Times New Roman"/>
          <w:bCs/>
          <w:sz w:val="24"/>
          <w:szCs w:val="24"/>
        </w:rPr>
        <w:t>à</w:t>
      </w:r>
      <w:r w:rsidRPr="007D57DE">
        <w:rPr>
          <w:rFonts w:ascii="Times New Roman" w:hAnsi="Times New Roman" w:cs="Times New Roman"/>
          <w:bCs/>
          <w:sz w:val="24"/>
          <w:szCs w:val="24"/>
        </w:rPr>
        <w:t xml:space="preserve"> </w:t>
      </w:r>
      <w:r w:rsidR="00234792">
        <w:rPr>
          <w:rFonts w:ascii="Times New Roman" w:hAnsi="Times New Roman" w:cs="Times New Roman"/>
          <w:bCs/>
          <w:sz w:val="24"/>
          <w:szCs w:val="24"/>
        </w:rPr>
        <w:t>40</w:t>
      </w:r>
      <w:r w:rsidRPr="007D57DE">
        <w:rPr>
          <w:rFonts w:ascii="Times New Roman" w:hAnsi="Times New Roman" w:cs="Times New Roman"/>
          <w:bCs/>
          <w:sz w:val="24"/>
          <w:szCs w:val="24"/>
        </w:rPr>
        <w:t>000 s</w:t>
      </w:r>
      <w:r w:rsidR="00234792">
        <w:rPr>
          <w:rFonts w:ascii="Times New Roman" w:hAnsi="Times New Roman" w:cs="Times New Roman"/>
          <w:bCs/>
          <w:sz w:val="24"/>
          <w:szCs w:val="24"/>
        </w:rPr>
        <w:t>ignes</w:t>
      </w:r>
      <w:r w:rsidRPr="007D57DE">
        <w:rPr>
          <w:rFonts w:ascii="Times New Roman" w:hAnsi="Times New Roman" w:cs="Times New Roman"/>
          <w:sz w:val="24"/>
          <w:szCs w:val="24"/>
        </w:rPr>
        <w:t xml:space="preserve">. Il doit être écrit en </w:t>
      </w:r>
      <w:r w:rsidRPr="007D57DE">
        <w:rPr>
          <w:rFonts w:ascii="Times New Roman" w:hAnsi="Times New Roman" w:cs="Times New Roman"/>
          <w:bCs/>
          <w:sz w:val="24"/>
          <w:szCs w:val="24"/>
        </w:rPr>
        <w:t xml:space="preserve">Times New Roman, </w:t>
      </w:r>
      <w:r w:rsidR="006E21B0" w:rsidRPr="007D57DE">
        <w:rPr>
          <w:rFonts w:ascii="Times New Roman" w:hAnsi="Times New Roman" w:cs="Times New Roman"/>
          <w:bCs/>
          <w:sz w:val="24"/>
          <w:szCs w:val="24"/>
        </w:rPr>
        <w:t xml:space="preserve">taille </w:t>
      </w:r>
      <w:r w:rsidRPr="007D57DE">
        <w:rPr>
          <w:rFonts w:ascii="Times New Roman" w:hAnsi="Times New Roman" w:cs="Times New Roman"/>
          <w:bCs/>
          <w:sz w:val="24"/>
          <w:szCs w:val="24"/>
        </w:rPr>
        <w:t>1</w:t>
      </w:r>
      <w:r w:rsidR="00346D60" w:rsidRPr="007D57DE">
        <w:rPr>
          <w:rFonts w:ascii="Times New Roman" w:hAnsi="Times New Roman" w:cs="Times New Roman"/>
          <w:bCs/>
          <w:sz w:val="24"/>
          <w:szCs w:val="24"/>
        </w:rPr>
        <w:t>2 (pour le corps du texte, 10</w:t>
      </w:r>
      <w:r w:rsidR="007D57DE">
        <w:rPr>
          <w:rFonts w:ascii="Times New Roman" w:hAnsi="Times New Roman" w:cs="Times New Roman"/>
          <w:bCs/>
          <w:sz w:val="24"/>
          <w:szCs w:val="24"/>
        </w:rPr>
        <w:t xml:space="preserve"> </w:t>
      </w:r>
      <w:r w:rsidR="00346D60" w:rsidRPr="007D57DE">
        <w:rPr>
          <w:rFonts w:ascii="Times New Roman" w:hAnsi="Times New Roman" w:cs="Times New Roman"/>
          <w:bCs/>
          <w:sz w:val="24"/>
          <w:szCs w:val="24"/>
        </w:rPr>
        <w:t>pour les notes de bas de page et 11 pour les citations en retrait)</w:t>
      </w:r>
      <w:r w:rsidR="007D57DE">
        <w:rPr>
          <w:rFonts w:ascii="Times New Roman" w:hAnsi="Times New Roman" w:cs="Times New Roman"/>
          <w:bCs/>
          <w:sz w:val="24"/>
          <w:szCs w:val="24"/>
        </w:rPr>
        <w:t>,</w:t>
      </w:r>
      <w:r w:rsidRPr="007D57DE">
        <w:rPr>
          <w:rFonts w:ascii="Times New Roman" w:hAnsi="Times New Roman" w:cs="Times New Roman"/>
          <w:bCs/>
          <w:sz w:val="24"/>
          <w:szCs w:val="24"/>
        </w:rPr>
        <w:t xml:space="preserve"> interligne simple</w:t>
      </w:r>
      <w:r w:rsidRPr="007D57DE">
        <w:rPr>
          <w:rFonts w:ascii="Times New Roman" w:hAnsi="Times New Roman" w:cs="Times New Roman"/>
          <w:sz w:val="24"/>
          <w:szCs w:val="24"/>
        </w:rPr>
        <w:t xml:space="preserve">. </w:t>
      </w:r>
      <w:r w:rsidR="007D57DE">
        <w:rPr>
          <w:rFonts w:ascii="Times New Roman" w:hAnsi="Times New Roman" w:cs="Times New Roman"/>
          <w:sz w:val="24"/>
          <w:szCs w:val="24"/>
        </w:rPr>
        <w:t xml:space="preserve">Le titre de l’article </w:t>
      </w:r>
      <w:r w:rsidR="006E21B0" w:rsidRPr="007D57DE">
        <w:rPr>
          <w:rFonts w:ascii="Times New Roman" w:hAnsi="Times New Roman" w:cs="Times New Roman"/>
          <w:sz w:val="24"/>
          <w:szCs w:val="24"/>
        </w:rPr>
        <w:t>(tai</w:t>
      </w:r>
      <w:r w:rsidR="006E21B0" w:rsidRPr="000335F0">
        <w:rPr>
          <w:rFonts w:ascii="Times New Roman" w:hAnsi="Times New Roman" w:cs="Times New Roman"/>
          <w:sz w:val="24"/>
          <w:szCs w:val="24"/>
        </w:rPr>
        <w:t>lle</w:t>
      </w:r>
      <w:r w:rsidR="007D57DE">
        <w:rPr>
          <w:rFonts w:ascii="Times New Roman" w:hAnsi="Times New Roman" w:cs="Times New Roman"/>
          <w:sz w:val="24"/>
          <w:szCs w:val="24"/>
        </w:rPr>
        <w:t xml:space="preserve"> 12) ainsi que les sous titres (taille 12</w:t>
      </w:r>
      <w:r w:rsidR="006E21B0" w:rsidRPr="000335F0">
        <w:rPr>
          <w:rFonts w:ascii="Times New Roman" w:hAnsi="Times New Roman" w:cs="Times New Roman"/>
          <w:sz w:val="24"/>
          <w:szCs w:val="24"/>
        </w:rPr>
        <w:t>) dans le corps du texte sont présentés en gras.</w:t>
      </w:r>
    </w:p>
    <w:p w:rsidR="00EA3C25" w:rsidRPr="000335F0" w:rsidRDefault="008E25CE"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L’équipe rédactionnelle de la revue soumet à une instruction par les pairs les manuscrits reçus pour publication</w:t>
      </w:r>
      <w:r w:rsidR="00E41B75" w:rsidRPr="000335F0">
        <w:rPr>
          <w:rFonts w:ascii="Times New Roman" w:hAnsi="Times New Roman" w:cs="Times New Roman"/>
          <w:sz w:val="24"/>
          <w:szCs w:val="24"/>
        </w:rPr>
        <w:t>. À</w:t>
      </w:r>
      <w:r w:rsidRPr="000335F0">
        <w:rPr>
          <w:rFonts w:ascii="Times New Roman" w:hAnsi="Times New Roman" w:cs="Times New Roman"/>
          <w:sz w:val="24"/>
          <w:szCs w:val="24"/>
        </w:rPr>
        <w:t xml:space="preserve"> partir du numéro 15, les auteurs soumettant leurs manuscrits </w:t>
      </w:r>
      <w:r w:rsidR="0027769F" w:rsidRPr="000335F0">
        <w:rPr>
          <w:rFonts w:ascii="Times New Roman" w:hAnsi="Times New Roman" w:cs="Times New Roman"/>
          <w:sz w:val="24"/>
          <w:szCs w:val="24"/>
        </w:rPr>
        <w:t xml:space="preserve">aux </w:t>
      </w:r>
      <w:r w:rsidR="0027769F" w:rsidRPr="007D57DE">
        <w:rPr>
          <w:rFonts w:ascii="Times New Roman" w:hAnsi="Times New Roman" w:cs="Times New Roman"/>
          <w:sz w:val="24"/>
          <w:szCs w:val="24"/>
        </w:rPr>
        <w:t>Cahiers de l’IGRAC</w:t>
      </w:r>
      <w:r w:rsidR="0027769F" w:rsidRPr="000335F0">
        <w:rPr>
          <w:rFonts w:ascii="Times New Roman" w:hAnsi="Times New Roman" w:cs="Times New Roman"/>
          <w:sz w:val="24"/>
          <w:szCs w:val="24"/>
        </w:rPr>
        <w:t xml:space="preserve"> </w:t>
      </w:r>
      <w:r w:rsidRPr="000335F0">
        <w:rPr>
          <w:rFonts w:ascii="Times New Roman" w:hAnsi="Times New Roman" w:cs="Times New Roman"/>
          <w:sz w:val="24"/>
          <w:szCs w:val="24"/>
        </w:rPr>
        <w:t xml:space="preserve">doivent respecter </w:t>
      </w:r>
      <w:r w:rsidR="0027769F" w:rsidRPr="000335F0">
        <w:rPr>
          <w:rFonts w:ascii="Times New Roman" w:hAnsi="Times New Roman" w:cs="Times New Roman"/>
          <w:sz w:val="24"/>
          <w:szCs w:val="24"/>
        </w:rPr>
        <w:t>les normes typographiques, scientifiques et de référencement adoptées par le C</w:t>
      </w:r>
      <w:r w:rsidR="00E41B75" w:rsidRPr="000335F0">
        <w:rPr>
          <w:rFonts w:ascii="Times New Roman" w:hAnsi="Times New Roman" w:cs="Times New Roman"/>
          <w:sz w:val="24"/>
          <w:szCs w:val="24"/>
        </w:rPr>
        <w:t xml:space="preserve">omité </w:t>
      </w:r>
      <w:r w:rsidR="0027769F" w:rsidRPr="000335F0">
        <w:rPr>
          <w:rFonts w:ascii="Times New Roman" w:hAnsi="Times New Roman" w:cs="Times New Roman"/>
          <w:sz w:val="24"/>
          <w:szCs w:val="24"/>
        </w:rPr>
        <w:t>T</w:t>
      </w:r>
      <w:r w:rsidR="00E41B75" w:rsidRPr="000335F0">
        <w:rPr>
          <w:rFonts w:ascii="Times New Roman" w:hAnsi="Times New Roman" w:cs="Times New Roman"/>
          <w:sz w:val="24"/>
          <w:szCs w:val="24"/>
        </w:rPr>
        <w:t xml:space="preserve">echnique </w:t>
      </w:r>
      <w:r w:rsidR="0027769F" w:rsidRPr="000335F0">
        <w:rPr>
          <w:rFonts w:ascii="Times New Roman" w:hAnsi="Times New Roman" w:cs="Times New Roman"/>
          <w:sz w:val="24"/>
          <w:szCs w:val="24"/>
        </w:rPr>
        <w:t>S</w:t>
      </w:r>
      <w:r w:rsidR="00E41B75" w:rsidRPr="000335F0">
        <w:rPr>
          <w:rFonts w:ascii="Times New Roman" w:hAnsi="Times New Roman" w:cs="Times New Roman"/>
          <w:sz w:val="24"/>
          <w:szCs w:val="24"/>
        </w:rPr>
        <w:t>cientifique</w:t>
      </w:r>
      <w:r w:rsidR="00EA3C25" w:rsidRPr="000335F0">
        <w:rPr>
          <w:rFonts w:ascii="Times New Roman" w:hAnsi="Times New Roman" w:cs="Times New Roman"/>
          <w:sz w:val="24"/>
          <w:szCs w:val="24"/>
        </w:rPr>
        <w:t xml:space="preserve"> </w:t>
      </w:r>
      <w:r w:rsidR="0027769F" w:rsidRPr="000335F0">
        <w:rPr>
          <w:rFonts w:ascii="Times New Roman" w:hAnsi="Times New Roman" w:cs="Times New Roman"/>
          <w:sz w:val="24"/>
          <w:szCs w:val="24"/>
        </w:rPr>
        <w:t>/</w:t>
      </w:r>
      <w:r w:rsidR="00EA3C25" w:rsidRPr="000335F0">
        <w:rPr>
          <w:rFonts w:ascii="Times New Roman" w:hAnsi="Times New Roman" w:cs="Times New Roman"/>
          <w:sz w:val="24"/>
          <w:szCs w:val="24"/>
        </w:rPr>
        <w:t xml:space="preserve"> </w:t>
      </w:r>
      <w:r w:rsidR="0027769F" w:rsidRPr="000335F0">
        <w:rPr>
          <w:rFonts w:ascii="Times New Roman" w:hAnsi="Times New Roman" w:cs="Times New Roman"/>
          <w:sz w:val="24"/>
          <w:szCs w:val="24"/>
        </w:rPr>
        <w:t>L</w:t>
      </w:r>
      <w:r w:rsidR="00E41B75" w:rsidRPr="000335F0">
        <w:rPr>
          <w:rFonts w:ascii="Times New Roman" w:hAnsi="Times New Roman" w:cs="Times New Roman"/>
          <w:sz w:val="24"/>
          <w:szCs w:val="24"/>
        </w:rPr>
        <w:t xml:space="preserve">ettres et </w:t>
      </w:r>
      <w:r w:rsidR="0027769F" w:rsidRPr="000335F0">
        <w:rPr>
          <w:rFonts w:ascii="Times New Roman" w:hAnsi="Times New Roman" w:cs="Times New Roman"/>
          <w:sz w:val="24"/>
          <w:szCs w:val="24"/>
        </w:rPr>
        <w:t>S</w:t>
      </w:r>
      <w:r w:rsidR="00E41B75" w:rsidRPr="000335F0">
        <w:rPr>
          <w:rFonts w:ascii="Times New Roman" w:hAnsi="Times New Roman" w:cs="Times New Roman"/>
          <w:sz w:val="24"/>
          <w:szCs w:val="24"/>
        </w:rPr>
        <w:t xml:space="preserve">ciences </w:t>
      </w:r>
      <w:r w:rsidR="0027769F" w:rsidRPr="000335F0">
        <w:rPr>
          <w:rFonts w:ascii="Times New Roman" w:hAnsi="Times New Roman" w:cs="Times New Roman"/>
          <w:sz w:val="24"/>
          <w:szCs w:val="24"/>
        </w:rPr>
        <w:t>H</w:t>
      </w:r>
      <w:r w:rsidR="00E41B75" w:rsidRPr="000335F0">
        <w:rPr>
          <w:rFonts w:ascii="Times New Roman" w:hAnsi="Times New Roman" w:cs="Times New Roman"/>
          <w:sz w:val="24"/>
          <w:szCs w:val="24"/>
        </w:rPr>
        <w:t>umaines</w:t>
      </w:r>
      <w:r w:rsidR="0027769F" w:rsidRPr="000335F0">
        <w:rPr>
          <w:rFonts w:ascii="Times New Roman" w:hAnsi="Times New Roman" w:cs="Times New Roman"/>
          <w:sz w:val="24"/>
          <w:szCs w:val="24"/>
        </w:rPr>
        <w:t xml:space="preserve"> du CAMES, le 17 juillet 2016 à Bamako, lors de la 38ème session des C</w:t>
      </w:r>
      <w:r w:rsidR="00E41B75" w:rsidRPr="000335F0">
        <w:rPr>
          <w:rFonts w:ascii="Times New Roman" w:hAnsi="Times New Roman" w:cs="Times New Roman"/>
          <w:sz w:val="24"/>
          <w:szCs w:val="24"/>
        </w:rPr>
        <w:t xml:space="preserve">omités </w:t>
      </w:r>
      <w:r w:rsidR="0027769F" w:rsidRPr="000335F0">
        <w:rPr>
          <w:rFonts w:ascii="Times New Roman" w:hAnsi="Times New Roman" w:cs="Times New Roman"/>
          <w:sz w:val="24"/>
          <w:szCs w:val="24"/>
        </w:rPr>
        <w:t>C</w:t>
      </w:r>
      <w:r w:rsidR="00E41B75" w:rsidRPr="000335F0">
        <w:rPr>
          <w:rFonts w:ascii="Times New Roman" w:hAnsi="Times New Roman" w:cs="Times New Roman"/>
          <w:sz w:val="24"/>
          <w:szCs w:val="24"/>
        </w:rPr>
        <w:t xml:space="preserve">onsultatifs </w:t>
      </w:r>
      <w:r w:rsidR="001624AB" w:rsidRPr="001624AB">
        <w:rPr>
          <w:rFonts w:ascii="Times New Roman" w:hAnsi="Times New Roman" w:cs="Times New Roman"/>
          <w:sz w:val="24"/>
          <w:szCs w:val="24"/>
        </w:rPr>
        <w:t>Interafricains</w:t>
      </w:r>
      <w:r w:rsidR="0027769F" w:rsidRPr="001624AB">
        <w:rPr>
          <w:rFonts w:ascii="Times New Roman" w:hAnsi="Times New Roman" w:cs="Times New Roman"/>
          <w:sz w:val="24"/>
          <w:szCs w:val="24"/>
        </w:rPr>
        <w:t>.</w:t>
      </w:r>
      <w:r w:rsidR="0027769F" w:rsidRPr="000335F0">
        <w:rPr>
          <w:rFonts w:ascii="Times New Roman" w:hAnsi="Times New Roman" w:cs="Times New Roman"/>
          <w:sz w:val="24"/>
          <w:szCs w:val="24"/>
        </w:rPr>
        <w:t xml:space="preserve"> </w:t>
      </w:r>
    </w:p>
    <w:p w:rsidR="00EA3C25" w:rsidRPr="000335F0" w:rsidRDefault="00EA3C25"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Voici donc le point 3 desdites normes à l’attention des auteurs.</w:t>
      </w:r>
    </w:p>
    <w:p w:rsidR="00EA3C25" w:rsidRPr="000335F0" w:rsidRDefault="00EA3C25" w:rsidP="000335F0">
      <w:pPr>
        <w:pStyle w:val="Sansinterligne"/>
        <w:jc w:val="both"/>
        <w:rPr>
          <w:rFonts w:ascii="Times New Roman" w:hAnsi="Times New Roman" w:cs="Times New Roman"/>
          <w:color w:val="000000"/>
          <w:sz w:val="24"/>
          <w:szCs w:val="24"/>
        </w:rPr>
      </w:pPr>
      <w:bookmarkStart w:id="0" w:name="_GoBack"/>
      <w:bookmarkEnd w:id="0"/>
    </w:p>
    <w:p w:rsidR="00DE0739" w:rsidRPr="000335F0" w:rsidRDefault="00DE0739" w:rsidP="000335F0">
      <w:pPr>
        <w:pStyle w:val="Sansinterligne"/>
        <w:jc w:val="both"/>
        <w:rPr>
          <w:rFonts w:ascii="Times New Roman" w:hAnsi="Times New Roman" w:cs="Times New Roman"/>
          <w:b/>
          <w:color w:val="000000"/>
          <w:sz w:val="24"/>
          <w:szCs w:val="24"/>
        </w:rPr>
      </w:pPr>
      <w:r w:rsidRPr="000335F0">
        <w:rPr>
          <w:rFonts w:ascii="Times New Roman" w:hAnsi="Times New Roman" w:cs="Times New Roman"/>
          <w:b/>
          <w:color w:val="000000"/>
          <w:sz w:val="24"/>
          <w:szCs w:val="24"/>
        </w:rPr>
        <w:t>« </w:t>
      </w:r>
      <w:r w:rsidR="00EA3C25" w:rsidRPr="000335F0">
        <w:rPr>
          <w:rFonts w:ascii="Times New Roman" w:hAnsi="Times New Roman" w:cs="Times New Roman"/>
          <w:b/>
          <w:smallCaps/>
          <w:color w:val="000000"/>
          <w:sz w:val="24"/>
          <w:szCs w:val="24"/>
        </w:rPr>
        <w:t xml:space="preserve">3. Des normes </w:t>
      </w:r>
      <w:r w:rsidR="00B531E0" w:rsidRPr="00B531E0">
        <w:rPr>
          <w:rFonts w:ascii="Times New Roman" w:hAnsi="Times New Roman" w:cs="Times New Roman"/>
          <w:b/>
          <w:smallCaps/>
          <w:color w:val="000000"/>
          <w:sz w:val="20"/>
          <w:szCs w:val="20"/>
        </w:rPr>
        <w:t>É</w:t>
      </w:r>
      <w:r w:rsidR="00EA3C25" w:rsidRPr="000335F0">
        <w:rPr>
          <w:rFonts w:ascii="Times New Roman" w:hAnsi="Times New Roman" w:cs="Times New Roman"/>
          <w:b/>
          <w:smallCaps/>
          <w:color w:val="000000"/>
          <w:sz w:val="24"/>
          <w:szCs w:val="24"/>
        </w:rPr>
        <w:t>ditoriales d’une revue de lettres ou sciences humaines</w:t>
      </w:r>
      <w:r w:rsidR="00EA3C25" w:rsidRPr="000335F0">
        <w:rPr>
          <w:rFonts w:ascii="Times New Roman" w:hAnsi="Times New Roman" w:cs="Times New Roman"/>
          <w:b/>
          <w:color w:val="000000"/>
          <w:sz w:val="24"/>
          <w:szCs w:val="24"/>
        </w:rPr>
        <w:t xml:space="preserve"> </w:t>
      </w:r>
    </w:p>
    <w:p w:rsidR="00DE0739" w:rsidRPr="000335F0" w:rsidRDefault="00DE0739"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3.1. Aucune revue ne peut publier un article dont la rédaction n’est pas conforme aux normes éditoriales (NORCAMES). Les normes typographiques, quant à elles, sont fixées par chaque revue. </w:t>
      </w:r>
    </w:p>
    <w:p w:rsidR="0090432D" w:rsidRPr="000335F0" w:rsidRDefault="0090432D"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3.2. La structure d’un article, doit être conforme aux règles de rédaction scientifique, selon que l’article est une contribution théorique ou résulte d’une recherche de terrain. </w:t>
      </w:r>
    </w:p>
    <w:p w:rsidR="0090432D" w:rsidRPr="000335F0" w:rsidRDefault="0090432D"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3.3. La structure d’un article scientifique en lettres et sciences humaines se présente comme suit :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lastRenderedPageBreak/>
        <w:t xml:space="preserve">- </w:t>
      </w:r>
      <w:r w:rsidRPr="000335F0">
        <w:rPr>
          <w:rFonts w:ascii="Times New Roman" w:hAnsi="Times New Roman" w:cs="Times New Roman"/>
          <w:b/>
          <w:sz w:val="24"/>
          <w:szCs w:val="24"/>
        </w:rPr>
        <w:t>Pour un article qui est une contribution théorique et fondamentale</w:t>
      </w:r>
      <w:r w:rsidRPr="000335F0">
        <w:rPr>
          <w:rFonts w:ascii="Times New Roman" w:hAnsi="Times New Roman" w:cs="Times New Roman"/>
          <w:sz w:val="24"/>
          <w:szCs w:val="24"/>
        </w:rPr>
        <w:t xml:space="preserve"> : </w:t>
      </w:r>
      <w:r w:rsidRPr="000335F0">
        <w:rPr>
          <w:rFonts w:ascii="Times New Roman" w:hAnsi="Times New Roman" w:cs="Times New Roman"/>
          <w:bCs/>
          <w:sz w:val="24"/>
          <w:szCs w:val="24"/>
        </w:rPr>
        <w:t>Titre, Prénom et Nom de l’auteur, Institution d’attache, adresse électronique, Résumé en Français [250 mots maximum], Mots clés [7 mots maximum], [Titre en Anglais] Abstract, Keywords</w:t>
      </w:r>
      <w:r w:rsidRPr="000335F0">
        <w:rPr>
          <w:rFonts w:ascii="Times New Roman" w:hAnsi="Times New Roman" w:cs="Times New Roman"/>
          <w:sz w:val="24"/>
          <w:szCs w:val="24"/>
        </w:rPr>
        <w:t xml:space="preserve">, </w:t>
      </w:r>
      <w:r w:rsidRPr="000335F0">
        <w:rPr>
          <w:rFonts w:ascii="Times New Roman" w:hAnsi="Times New Roman" w:cs="Times New Roman"/>
          <w:bCs/>
          <w:sz w:val="24"/>
          <w:szCs w:val="24"/>
        </w:rPr>
        <w:t xml:space="preserve">Introduction (justification du thème, problématique, hypothèses/objectifs scientifiques, approche), Développement articulé, Conclusion, Bibliographie. </w:t>
      </w:r>
    </w:p>
    <w:p w:rsidR="006B60A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b/>
          <w:bCs/>
          <w:sz w:val="24"/>
          <w:szCs w:val="24"/>
        </w:rPr>
        <w:t>- Pour un article qui résulte d’une recherche de terrain</w:t>
      </w:r>
      <w:r w:rsidRPr="000335F0">
        <w:rPr>
          <w:rFonts w:ascii="Times New Roman" w:hAnsi="Times New Roman" w:cs="Times New Roman"/>
          <w:bCs/>
          <w:sz w:val="24"/>
          <w:szCs w:val="24"/>
        </w:rPr>
        <w:t xml:space="preserve"> :</w:t>
      </w:r>
      <w:r w:rsidRPr="000335F0">
        <w:rPr>
          <w:rFonts w:ascii="Times New Roman" w:hAnsi="Times New Roman" w:cs="Times New Roman"/>
          <w:b/>
          <w:bCs/>
          <w:sz w:val="24"/>
          <w:szCs w:val="24"/>
        </w:rPr>
        <w:t xml:space="preserve"> </w:t>
      </w:r>
      <w:r w:rsidRPr="000335F0">
        <w:rPr>
          <w:rFonts w:ascii="Times New Roman" w:hAnsi="Times New Roman" w:cs="Times New Roman"/>
          <w:bCs/>
          <w:sz w:val="24"/>
          <w:szCs w:val="24"/>
        </w:rPr>
        <w:t>Titre, Prénom et Nom de l’auteur, Institution d’attache, adresse électronique, Résumé en Français [250 mots au plus], Mots clés [7 mots au plus], [Titre en Anglais], Abstract, Keywords, Introduction, Méthodologie, Résultats et Discussion, Conclusion, Bibliographie</w:t>
      </w:r>
      <w:r w:rsidRPr="000335F0">
        <w:rPr>
          <w:rFonts w:ascii="Times New Roman" w:hAnsi="Times New Roman" w:cs="Times New Roman"/>
          <w:sz w:val="24"/>
          <w:szCs w:val="24"/>
        </w:rPr>
        <w:t xml:space="preserve">.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Les articulations d’un article, à l’exception de l’introduction, de la conclusion, de la bibliographie, doivent être titrées, et numérotées par des chiffres (exemples : </w:t>
      </w:r>
      <w:proofErr w:type="gramStart"/>
      <w:r w:rsidRPr="000335F0">
        <w:rPr>
          <w:rFonts w:ascii="Times New Roman" w:hAnsi="Times New Roman" w:cs="Times New Roman"/>
          <w:sz w:val="24"/>
          <w:szCs w:val="24"/>
        </w:rPr>
        <w:t>1. ;</w:t>
      </w:r>
      <w:proofErr w:type="gramEnd"/>
      <w:r w:rsidRPr="000335F0">
        <w:rPr>
          <w:rFonts w:ascii="Times New Roman" w:hAnsi="Times New Roman" w:cs="Times New Roman"/>
          <w:sz w:val="24"/>
          <w:szCs w:val="24"/>
        </w:rPr>
        <w:t xml:space="preserve"> 1.1. ; 1.2 ; 2. ; 2.2. ; 2.2.1 ; 2.2.2. ; 3. ; etc.). </w:t>
      </w:r>
    </w:p>
    <w:p w:rsidR="0090432D" w:rsidRPr="000335F0" w:rsidRDefault="0090432D"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3.4. </w:t>
      </w:r>
      <w:r w:rsidRPr="000335F0">
        <w:rPr>
          <w:rFonts w:ascii="Times New Roman" w:hAnsi="Times New Roman" w:cs="Times New Roman"/>
          <w:b/>
          <w:bCs/>
          <w:sz w:val="24"/>
          <w:szCs w:val="24"/>
        </w:rPr>
        <w:t>Les passages cités sont présentés en romain et entre guillemets</w:t>
      </w:r>
      <w:r w:rsidRPr="000335F0">
        <w:rPr>
          <w:rFonts w:ascii="Times New Roman" w:hAnsi="Times New Roman" w:cs="Times New Roman"/>
          <w:sz w:val="24"/>
          <w:szCs w:val="24"/>
        </w:rPr>
        <w:t xml:space="preserve">. Lorsque la phrase citant et la citation dépassent trois lignes, il faut aller à la ligne, pour présenter la citation (interligne 1) en romain et en retrait, en diminuant la taille de police d’un point. </w:t>
      </w:r>
    </w:p>
    <w:p w:rsidR="0090432D" w:rsidRPr="000335F0" w:rsidRDefault="0090432D"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3.5. Les références de citation sont intégrées au texte citant, selon les cas, de la façon suivante :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(Initiale (s) du Prénom ou des Prénoms de l’auteur. Nom de l’Auteur, année de publication, pages citées) ;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Initiale (s) du Prénom ou des Prénoms de l’auteur. Nom de l’Auteur (année de publication, pages citées).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Exemples :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En effet, le but poursuivi par M. </w:t>
      </w:r>
      <w:proofErr w:type="spellStart"/>
      <w:r w:rsidRPr="000335F0">
        <w:rPr>
          <w:rFonts w:ascii="Times New Roman" w:hAnsi="Times New Roman" w:cs="Times New Roman"/>
          <w:sz w:val="24"/>
          <w:szCs w:val="24"/>
        </w:rPr>
        <w:t>Ascher</w:t>
      </w:r>
      <w:proofErr w:type="spellEnd"/>
      <w:r w:rsidRPr="000335F0">
        <w:rPr>
          <w:rFonts w:ascii="Times New Roman" w:hAnsi="Times New Roman" w:cs="Times New Roman"/>
          <w:sz w:val="24"/>
          <w:szCs w:val="24"/>
        </w:rPr>
        <w:t xml:space="preserve"> (1998, p. 223), est « d’élargir l’histoire des mathématiques de telle sorte qu’elle acquière une perspective multiculturelle et globale (…), d’accroitre le domaine des mathématiques : alors qu’elle s’est pour l’essentiel occupé du groupe professionnel occidental que l’on appelle les mathématiciens(…)».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Pour dire plus amplement ce qu’est cette capacité de la société civile, qui dans son déploiement effectif, atteste qu’elle peut porter le développement et l’histoire, S. B. Diagne (1991, p. 2) écrit :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Qu’on ne s’y trompe pas : de toute manière, les populations ont toujours su opposer à la philosophie de l’encadrement et à son volontarisme leurs propres stratégies de contournements. </w:t>
      </w:r>
      <w:r w:rsidR="00051544" w:rsidRPr="000335F0">
        <w:rPr>
          <w:rFonts w:ascii="Times New Roman" w:hAnsi="Times New Roman" w:cs="Times New Roman"/>
          <w:sz w:val="24"/>
          <w:szCs w:val="24"/>
        </w:rPr>
        <w:t>Celles-là</w:t>
      </w:r>
      <w:r w:rsidRPr="000335F0">
        <w:rPr>
          <w:rFonts w:ascii="Times New Roman" w:hAnsi="Times New Roman" w:cs="Times New Roman"/>
          <w:sz w:val="24"/>
          <w:szCs w:val="24"/>
        </w:rPr>
        <w:t xml:space="preserve">, par exemple, sont lisibles dans le dynamisme, ou à tout le moins, dans la créativité dont </w:t>
      </w:r>
      <w:r w:rsidRPr="000335F0">
        <w:rPr>
          <w:rFonts w:ascii="Times New Roman" w:hAnsi="Times New Roman" w:cs="Times New Roman"/>
          <w:sz w:val="24"/>
          <w:szCs w:val="24"/>
        </w:rPr>
        <w:lastRenderedPageBreak/>
        <w:t xml:space="preserve">sait preuve ce que l’on désigne sous le nom de secteur informel et à qui il faudra donner l’appellation positive d’économie populaire. </w:t>
      </w: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 Le philosophe ivoirien a raison, dans une certaine mesure, de lire, dans ce choc déstabilisateur, le processus du sous-développement. Ainsi qu’il le dit : </w:t>
      </w:r>
    </w:p>
    <w:p w:rsidR="006B60A9" w:rsidRPr="000335F0" w:rsidRDefault="006B60A9" w:rsidP="000335F0">
      <w:pPr>
        <w:pStyle w:val="Sansinterligne"/>
        <w:jc w:val="both"/>
        <w:rPr>
          <w:rFonts w:ascii="Times New Roman" w:hAnsi="Times New Roman" w:cs="Times New Roman"/>
          <w:sz w:val="24"/>
          <w:szCs w:val="24"/>
        </w:rPr>
      </w:pPr>
    </w:p>
    <w:p w:rsidR="00DE0739" w:rsidRPr="000335F0" w:rsidRDefault="006B60A9" w:rsidP="000335F0">
      <w:pPr>
        <w:pStyle w:val="Sansinterligne"/>
        <w:ind w:left="1134"/>
        <w:jc w:val="both"/>
        <w:rPr>
          <w:rFonts w:ascii="Times New Roman" w:hAnsi="Times New Roman" w:cs="Times New Roman"/>
          <w:sz w:val="24"/>
          <w:szCs w:val="24"/>
        </w:rPr>
      </w:pPr>
      <w:r w:rsidRPr="000335F0">
        <w:rPr>
          <w:rFonts w:ascii="Times New Roman" w:hAnsi="Times New Roman" w:cs="Times New Roman"/>
          <w:sz w:val="24"/>
          <w:szCs w:val="24"/>
        </w:rPr>
        <w:t>Le</w:t>
      </w:r>
      <w:r w:rsidR="00DE0739" w:rsidRPr="000335F0">
        <w:rPr>
          <w:rFonts w:ascii="Times New Roman" w:hAnsi="Times New Roman" w:cs="Times New Roman"/>
          <w:sz w:val="24"/>
          <w:szCs w:val="24"/>
        </w:rPr>
        <w:t xml:space="preserve"> processus du sous-développement résultant de ce choc est vécu concrètement par les populations concernées comme une crise globale : crise socio-économique (exploitation brutale, chômage permanent, exode accéléré et douloureux), mais aussi crise socio-culturelle et de civilisation traduisant une impréparation sociohistorique et une inadaptation des cultures et des comportements humains aux formes de vie imposées par les technologies étrangères. (S. Diakité, 1985, p. 105). </w:t>
      </w:r>
    </w:p>
    <w:p w:rsidR="0090432D" w:rsidRPr="000335F0" w:rsidRDefault="0090432D" w:rsidP="000335F0">
      <w:pPr>
        <w:pStyle w:val="Sansinterligne"/>
        <w:jc w:val="both"/>
        <w:rPr>
          <w:rFonts w:ascii="Times New Roman" w:hAnsi="Times New Roman" w:cs="Times New Roman"/>
          <w:sz w:val="24"/>
          <w:szCs w:val="24"/>
        </w:rPr>
      </w:pPr>
    </w:p>
    <w:p w:rsidR="00DE0739"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3.6. Les sources historiques, les références d’informations orales et les notes explicatives sont numérotées en série continue et présentées en bas de page. </w:t>
      </w:r>
    </w:p>
    <w:p w:rsidR="006B60A9" w:rsidRPr="000335F0" w:rsidRDefault="006B60A9" w:rsidP="000335F0">
      <w:pPr>
        <w:pStyle w:val="Sansinterligne"/>
        <w:jc w:val="both"/>
        <w:rPr>
          <w:rFonts w:ascii="Times New Roman" w:hAnsi="Times New Roman" w:cs="Times New Roman"/>
          <w:sz w:val="24"/>
          <w:szCs w:val="24"/>
        </w:rPr>
      </w:pPr>
    </w:p>
    <w:p w:rsidR="0090432D" w:rsidRPr="000335F0" w:rsidRDefault="00DE0739"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3.7. Les divers éléments d’une référence bibliographique sont présentés comme suit : NOM et Prénom (s) de l’auteur, Année de publication, Zone titre, Lieu de publication, Zone Éditeur, pages (p.) occupées par l’article dans la revue ou l’ouvrage collectif. Dans la zone titre, le titre d’un article est présenté en romain et entre guillemets, celui d’un ouvrage, d’un mémoire ou d’une thèse, d’un rapport, d’une revue ou d’un journal est présenté en italique. Dans la zone Éditeur, on indique la Maison d’édition (pour un ouvrage), le Nom et le numéro/volume de la </w:t>
      </w:r>
      <w:r w:rsidR="0090432D" w:rsidRPr="000335F0">
        <w:rPr>
          <w:rFonts w:ascii="Times New Roman" w:hAnsi="Times New Roman" w:cs="Times New Roman"/>
          <w:sz w:val="24"/>
          <w:szCs w:val="24"/>
        </w:rPr>
        <w:t>revue (pour un article). Au cas où un ouvrage est une traduction et/ou une réédition, il faut préciser après le titre le nom du traducteur et/ou l’édition (ex : 2</w:t>
      </w:r>
      <w:r w:rsidR="0090432D" w:rsidRPr="000335F0">
        <w:rPr>
          <w:rFonts w:ascii="Times New Roman" w:hAnsi="Times New Roman" w:cs="Times New Roman"/>
          <w:sz w:val="24"/>
          <w:szCs w:val="24"/>
          <w:vertAlign w:val="superscript"/>
        </w:rPr>
        <w:t>nde</w:t>
      </w:r>
      <w:r w:rsidR="0090432D" w:rsidRPr="000335F0">
        <w:rPr>
          <w:rFonts w:ascii="Times New Roman" w:hAnsi="Times New Roman" w:cs="Times New Roman"/>
          <w:sz w:val="24"/>
          <w:szCs w:val="24"/>
        </w:rPr>
        <w:t xml:space="preserve"> éd.). </w:t>
      </w:r>
    </w:p>
    <w:p w:rsidR="0090432D" w:rsidRPr="000335F0" w:rsidRDefault="0090432D" w:rsidP="000335F0">
      <w:pPr>
        <w:pStyle w:val="Sansinterligne"/>
        <w:jc w:val="both"/>
        <w:rPr>
          <w:rFonts w:ascii="Times New Roman" w:hAnsi="Times New Roman" w:cs="Times New Roman"/>
          <w:sz w:val="24"/>
          <w:szCs w:val="24"/>
        </w:rPr>
      </w:pP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3.8. Ne sont présentées dans les références bibliographiques que les références des documents cités. Les références bibliographiques sont présentées par ordre alphabétique des noms d’auteur. Par exemple : </w:t>
      </w:r>
    </w:p>
    <w:p w:rsidR="006B60A9" w:rsidRPr="000335F0" w:rsidRDefault="006B60A9" w:rsidP="000335F0">
      <w:pPr>
        <w:pStyle w:val="Sansinterligne"/>
        <w:jc w:val="both"/>
        <w:rPr>
          <w:rFonts w:ascii="Times New Roman" w:hAnsi="Times New Roman" w:cs="Times New Roman"/>
          <w:sz w:val="24"/>
          <w:szCs w:val="24"/>
        </w:rPr>
      </w:pP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Références bibliographiques </w:t>
      </w:r>
    </w:p>
    <w:p w:rsidR="006B60A9" w:rsidRPr="000335F0" w:rsidRDefault="006B60A9" w:rsidP="000335F0">
      <w:pPr>
        <w:pStyle w:val="Sansinterligne"/>
        <w:jc w:val="both"/>
        <w:rPr>
          <w:rFonts w:ascii="Times New Roman" w:hAnsi="Times New Roman" w:cs="Times New Roman"/>
          <w:sz w:val="24"/>
          <w:szCs w:val="24"/>
        </w:rPr>
      </w:pP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AMIN Samir, 1996, </w:t>
      </w:r>
      <w:r w:rsidRPr="000335F0">
        <w:rPr>
          <w:rFonts w:ascii="Times New Roman" w:hAnsi="Times New Roman" w:cs="Times New Roman"/>
          <w:i/>
          <w:sz w:val="24"/>
          <w:szCs w:val="24"/>
        </w:rPr>
        <w:t>Les défis de la mondialisation</w:t>
      </w:r>
      <w:r w:rsidRPr="000335F0">
        <w:rPr>
          <w:rFonts w:ascii="Times New Roman" w:hAnsi="Times New Roman" w:cs="Times New Roman"/>
          <w:sz w:val="24"/>
          <w:szCs w:val="24"/>
        </w:rPr>
        <w:t xml:space="preserve">, Paris, </w:t>
      </w:r>
      <w:proofErr w:type="spellStart"/>
      <w:r w:rsidRPr="000335F0">
        <w:rPr>
          <w:rFonts w:ascii="Times New Roman" w:hAnsi="Times New Roman" w:cs="Times New Roman"/>
          <w:sz w:val="24"/>
          <w:szCs w:val="24"/>
        </w:rPr>
        <w:t>L’Harmattan</w:t>
      </w:r>
      <w:proofErr w:type="spellEnd"/>
      <w:r w:rsidRPr="000335F0">
        <w:rPr>
          <w:rFonts w:ascii="Times New Roman" w:hAnsi="Times New Roman" w:cs="Times New Roman"/>
          <w:sz w:val="24"/>
          <w:szCs w:val="24"/>
        </w:rPr>
        <w:t xml:space="preserve">. </w:t>
      </w: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lastRenderedPageBreak/>
        <w:t xml:space="preserve">AUDARD </w:t>
      </w:r>
      <w:r w:rsidR="00051544" w:rsidRPr="000335F0">
        <w:rPr>
          <w:rFonts w:ascii="Times New Roman" w:hAnsi="Times New Roman" w:cs="Times New Roman"/>
          <w:sz w:val="24"/>
          <w:szCs w:val="24"/>
        </w:rPr>
        <w:t>Catherine</w:t>
      </w:r>
      <w:r w:rsidRPr="000335F0">
        <w:rPr>
          <w:rFonts w:ascii="Times New Roman" w:hAnsi="Times New Roman" w:cs="Times New Roman"/>
          <w:sz w:val="24"/>
          <w:szCs w:val="24"/>
        </w:rPr>
        <w:t xml:space="preserve">, 2009, </w:t>
      </w:r>
      <w:r w:rsidRPr="000335F0">
        <w:rPr>
          <w:rFonts w:ascii="Times New Roman" w:hAnsi="Times New Roman" w:cs="Times New Roman"/>
          <w:i/>
          <w:sz w:val="24"/>
          <w:szCs w:val="24"/>
        </w:rPr>
        <w:t>Qu’</w:t>
      </w:r>
      <w:r w:rsidR="006B60A9" w:rsidRPr="000335F0">
        <w:rPr>
          <w:rFonts w:ascii="Times New Roman" w:hAnsi="Times New Roman" w:cs="Times New Roman"/>
          <w:i/>
          <w:sz w:val="24"/>
          <w:szCs w:val="24"/>
        </w:rPr>
        <w:t>est-ce</w:t>
      </w:r>
      <w:r w:rsidRPr="000335F0">
        <w:rPr>
          <w:rFonts w:ascii="Times New Roman" w:hAnsi="Times New Roman" w:cs="Times New Roman"/>
          <w:i/>
          <w:sz w:val="24"/>
          <w:szCs w:val="24"/>
        </w:rPr>
        <w:t xml:space="preserve"> que le libéralisme ? Éthique, politique, société</w:t>
      </w:r>
      <w:r w:rsidRPr="000335F0">
        <w:rPr>
          <w:rFonts w:ascii="Times New Roman" w:hAnsi="Times New Roman" w:cs="Times New Roman"/>
          <w:sz w:val="24"/>
          <w:szCs w:val="24"/>
        </w:rPr>
        <w:t xml:space="preserve">, Paris, Gallimard. </w:t>
      </w: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BERGER Gaston, 1967, </w:t>
      </w:r>
      <w:r w:rsidRPr="000335F0">
        <w:rPr>
          <w:rFonts w:ascii="Times New Roman" w:hAnsi="Times New Roman" w:cs="Times New Roman"/>
          <w:i/>
          <w:sz w:val="24"/>
          <w:szCs w:val="24"/>
        </w:rPr>
        <w:t>L’homme moderne et son éducation</w:t>
      </w:r>
      <w:r w:rsidRPr="000335F0">
        <w:rPr>
          <w:rFonts w:ascii="Times New Roman" w:hAnsi="Times New Roman" w:cs="Times New Roman"/>
          <w:sz w:val="24"/>
          <w:szCs w:val="24"/>
        </w:rPr>
        <w:t xml:space="preserve">, Paris, PUF. </w:t>
      </w:r>
    </w:p>
    <w:p w:rsidR="0090432D" w:rsidRPr="000335F0" w:rsidRDefault="0090432D" w:rsidP="000335F0">
      <w:pPr>
        <w:pStyle w:val="Sansinterligne"/>
        <w:jc w:val="both"/>
        <w:rPr>
          <w:rFonts w:ascii="Times New Roman" w:hAnsi="Times New Roman" w:cs="Times New Roman"/>
          <w:sz w:val="24"/>
          <w:szCs w:val="24"/>
        </w:rPr>
      </w:pPr>
      <w:r w:rsidRPr="000335F0">
        <w:rPr>
          <w:rFonts w:ascii="Times New Roman" w:hAnsi="Times New Roman" w:cs="Times New Roman"/>
          <w:sz w:val="24"/>
          <w:szCs w:val="24"/>
        </w:rPr>
        <w:t xml:space="preserve">DIAGNE Souleymane Bachir, 2003, « Islam et philosophie. Leçons d’une rencontre », </w:t>
      </w:r>
      <w:r w:rsidRPr="000335F0">
        <w:rPr>
          <w:rFonts w:ascii="Times New Roman" w:hAnsi="Times New Roman" w:cs="Times New Roman"/>
          <w:i/>
          <w:sz w:val="24"/>
          <w:szCs w:val="24"/>
        </w:rPr>
        <w:t>Diogène</w:t>
      </w:r>
      <w:r w:rsidRPr="000335F0">
        <w:rPr>
          <w:rFonts w:ascii="Times New Roman" w:hAnsi="Times New Roman" w:cs="Times New Roman"/>
          <w:sz w:val="24"/>
          <w:szCs w:val="24"/>
        </w:rPr>
        <w:t xml:space="preserve">, 202, p. 145-151. 4. </w:t>
      </w:r>
    </w:p>
    <w:p w:rsidR="0090432D" w:rsidRPr="000335F0" w:rsidRDefault="0090432D" w:rsidP="000335F0">
      <w:pPr>
        <w:pStyle w:val="Sansinterligne"/>
        <w:jc w:val="both"/>
        <w:rPr>
          <w:rFonts w:ascii="Times New Roman" w:hAnsi="Times New Roman" w:cs="Times New Roman"/>
          <w:color w:val="000000"/>
          <w:sz w:val="24"/>
          <w:szCs w:val="24"/>
        </w:rPr>
      </w:pPr>
      <w:r w:rsidRPr="000335F0">
        <w:rPr>
          <w:rFonts w:ascii="Times New Roman" w:hAnsi="Times New Roman" w:cs="Times New Roman"/>
          <w:sz w:val="24"/>
          <w:szCs w:val="24"/>
        </w:rPr>
        <w:t xml:space="preserve">DIAKITE </w:t>
      </w:r>
      <w:proofErr w:type="spellStart"/>
      <w:r w:rsidRPr="000335F0">
        <w:rPr>
          <w:rFonts w:ascii="Times New Roman" w:hAnsi="Times New Roman" w:cs="Times New Roman"/>
          <w:sz w:val="24"/>
          <w:szCs w:val="24"/>
        </w:rPr>
        <w:t>Sidiki</w:t>
      </w:r>
      <w:proofErr w:type="spellEnd"/>
      <w:r w:rsidRPr="000335F0">
        <w:rPr>
          <w:rFonts w:ascii="Times New Roman" w:hAnsi="Times New Roman" w:cs="Times New Roman"/>
          <w:sz w:val="24"/>
          <w:szCs w:val="24"/>
        </w:rPr>
        <w:t xml:space="preserve">, 1985, </w:t>
      </w:r>
      <w:r w:rsidRPr="000335F0">
        <w:rPr>
          <w:rFonts w:ascii="Times New Roman" w:hAnsi="Times New Roman" w:cs="Times New Roman"/>
          <w:i/>
          <w:sz w:val="24"/>
          <w:szCs w:val="24"/>
        </w:rPr>
        <w:t>Violence technologique et développement. La question africaine du développement,</w:t>
      </w:r>
      <w:r w:rsidRPr="000335F0">
        <w:rPr>
          <w:rFonts w:ascii="Times New Roman" w:hAnsi="Times New Roman" w:cs="Times New Roman"/>
          <w:sz w:val="24"/>
          <w:szCs w:val="24"/>
        </w:rPr>
        <w:t xml:space="preserve"> Paris, </w:t>
      </w:r>
      <w:proofErr w:type="spellStart"/>
      <w:r w:rsidRPr="000335F0">
        <w:rPr>
          <w:rFonts w:ascii="Times New Roman" w:hAnsi="Times New Roman" w:cs="Times New Roman"/>
          <w:sz w:val="24"/>
          <w:szCs w:val="24"/>
        </w:rPr>
        <w:t>L’Harmattan</w:t>
      </w:r>
      <w:proofErr w:type="spellEnd"/>
      <w:r w:rsidRPr="000335F0">
        <w:rPr>
          <w:rFonts w:ascii="Times New Roman" w:hAnsi="Times New Roman" w:cs="Times New Roman"/>
          <w:sz w:val="24"/>
          <w:szCs w:val="24"/>
        </w:rPr>
        <w:t>. »</w:t>
      </w:r>
      <w:r w:rsidR="000335F0">
        <w:rPr>
          <w:rFonts w:ascii="Times New Roman" w:hAnsi="Times New Roman" w:cs="Times New Roman"/>
          <w:sz w:val="24"/>
          <w:szCs w:val="24"/>
        </w:rPr>
        <w:t>.</w:t>
      </w:r>
    </w:p>
    <w:p w:rsidR="007D57DE" w:rsidRDefault="007D57DE" w:rsidP="000335F0">
      <w:pPr>
        <w:pStyle w:val="Sansinterligne"/>
        <w:jc w:val="both"/>
        <w:rPr>
          <w:rFonts w:ascii="Times New Roman" w:hAnsi="Times New Roman" w:cs="Times New Roman"/>
          <w:spacing w:val="-6"/>
          <w:sz w:val="24"/>
          <w:szCs w:val="24"/>
        </w:rPr>
      </w:pPr>
    </w:p>
    <w:p w:rsidR="007D57DE" w:rsidRPr="00376369" w:rsidRDefault="007D57DE" w:rsidP="00CA64F9">
      <w:pPr>
        <w:pStyle w:val="Default"/>
        <w:jc w:val="both"/>
      </w:pPr>
      <w:r w:rsidRPr="00CA64F9">
        <w:t xml:space="preserve">Les auteurs doivent respecter la typographie française concernant la ponctuation, l’écriture des noms, les abréviations, l’usage des </w:t>
      </w:r>
      <w:r w:rsidRPr="00376369">
        <w:t>majuscules</w:t>
      </w:r>
      <w:r w:rsidR="00CA64F9" w:rsidRPr="00376369">
        <w:t>, etc.</w:t>
      </w:r>
      <w:r w:rsidRPr="00376369">
        <w:t xml:space="preserve"> </w:t>
      </w:r>
    </w:p>
    <w:p w:rsidR="000335F0" w:rsidRPr="00CA64F9" w:rsidRDefault="00CA64F9" w:rsidP="00CA64F9">
      <w:pPr>
        <w:pStyle w:val="Sansinterligne"/>
        <w:jc w:val="both"/>
        <w:rPr>
          <w:rFonts w:ascii="Times New Roman" w:hAnsi="Times New Roman" w:cs="Times New Roman"/>
          <w:spacing w:val="-6"/>
          <w:sz w:val="24"/>
          <w:szCs w:val="24"/>
        </w:rPr>
      </w:pPr>
      <w:r w:rsidRPr="00CA64F9">
        <w:rPr>
          <w:rFonts w:ascii="Times New Roman" w:hAnsi="Times New Roman" w:cs="Times New Roman"/>
          <w:spacing w:val="-6"/>
          <w:sz w:val="24"/>
          <w:szCs w:val="24"/>
        </w:rPr>
        <w:t>Ils</w:t>
      </w:r>
      <w:r w:rsidR="000335F0" w:rsidRPr="00CA64F9">
        <w:rPr>
          <w:rFonts w:ascii="Times New Roman" w:hAnsi="Times New Roman" w:cs="Times New Roman"/>
          <w:spacing w:val="-6"/>
          <w:sz w:val="24"/>
          <w:szCs w:val="24"/>
        </w:rPr>
        <w:t xml:space="preserve"> sont invités à envoyer directement leurs articles au rédacteur en chef : Patrice </w:t>
      </w:r>
      <w:proofErr w:type="spellStart"/>
      <w:r w:rsidR="000335F0" w:rsidRPr="00CA64F9">
        <w:rPr>
          <w:rFonts w:ascii="Times New Roman" w:hAnsi="Times New Roman" w:cs="Times New Roman"/>
          <w:spacing w:val="-6"/>
          <w:sz w:val="24"/>
          <w:szCs w:val="24"/>
        </w:rPr>
        <w:t>Moundza</w:t>
      </w:r>
      <w:proofErr w:type="spellEnd"/>
      <w:r w:rsidR="000335F0" w:rsidRPr="00CA64F9">
        <w:rPr>
          <w:rFonts w:ascii="Times New Roman" w:hAnsi="Times New Roman" w:cs="Times New Roman"/>
          <w:spacing w:val="-6"/>
          <w:sz w:val="24"/>
          <w:szCs w:val="24"/>
        </w:rPr>
        <w:t xml:space="preserve">, </w:t>
      </w:r>
      <w:r w:rsidR="00346D60" w:rsidRPr="00CA64F9">
        <w:rPr>
          <w:rFonts w:ascii="Times New Roman" w:hAnsi="Times New Roman" w:cs="Times New Roman"/>
          <w:spacing w:val="-6"/>
          <w:sz w:val="24"/>
          <w:szCs w:val="24"/>
        </w:rPr>
        <w:t xml:space="preserve">MC, École Normale Supérieure  de Brazzaville </w:t>
      </w:r>
      <w:r w:rsidR="000335F0" w:rsidRPr="00CA64F9">
        <w:rPr>
          <w:rFonts w:ascii="Times New Roman" w:hAnsi="Times New Roman" w:cs="Times New Roman"/>
          <w:spacing w:val="-6"/>
          <w:sz w:val="24"/>
          <w:szCs w:val="24"/>
        </w:rPr>
        <w:t xml:space="preserve">: </w:t>
      </w:r>
    </w:p>
    <w:p w:rsidR="000335F0" w:rsidRPr="000335F0" w:rsidRDefault="00376369" w:rsidP="000335F0">
      <w:pPr>
        <w:pStyle w:val="Sansinterligne"/>
        <w:jc w:val="both"/>
        <w:rPr>
          <w:rFonts w:ascii="Times New Roman" w:hAnsi="Times New Roman" w:cs="Times New Roman"/>
          <w:bCs/>
          <w:i/>
          <w:sz w:val="24"/>
          <w:szCs w:val="24"/>
        </w:rPr>
      </w:pPr>
      <w:r w:rsidRPr="00376369">
        <w:rPr>
          <w:rFonts w:ascii="Times New Roman" w:hAnsi="Times New Roman" w:cs="Times New Roman"/>
          <w:sz w:val="23"/>
          <w:szCs w:val="23"/>
        </w:rPr>
        <w:t xml:space="preserve">Les frais d’instruction de l’article sont de 15000 FCFA (23 euros) payables au moment de l’envoi de l’article. </w:t>
      </w:r>
      <w:r w:rsidR="000335F0" w:rsidRPr="00376369">
        <w:rPr>
          <w:rFonts w:ascii="Times New Roman" w:hAnsi="Times New Roman" w:cs="Times New Roman"/>
          <w:sz w:val="24"/>
          <w:szCs w:val="24"/>
        </w:rPr>
        <w:t>Les auteurs dont les articles ont été acceptés doivent procéder au règlement des frais d’insertion (</w:t>
      </w:r>
      <w:r w:rsidRPr="00376369">
        <w:rPr>
          <w:rFonts w:ascii="Times New Roman" w:hAnsi="Times New Roman" w:cs="Times New Roman"/>
          <w:sz w:val="24"/>
          <w:szCs w:val="24"/>
        </w:rPr>
        <w:t>qui s’élèvent à 35</w:t>
      </w:r>
      <w:r w:rsidR="000335F0" w:rsidRPr="00376369">
        <w:rPr>
          <w:rFonts w:ascii="Times New Roman" w:hAnsi="Times New Roman" w:cs="Times New Roman"/>
          <w:sz w:val="24"/>
          <w:szCs w:val="24"/>
        </w:rPr>
        <w:t> 000 FCFA) auprès de l’agence comptable de l’IGRAC par</w:t>
      </w:r>
      <w:r w:rsidR="000335F0" w:rsidRPr="000335F0">
        <w:rPr>
          <w:rFonts w:ascii="Times New Roman" w:hAnsi="Times New Roman" w:cs="Times New Roman"/>
          <w:sz w:val="24"/>
          <w:szCs w:val="24"/>
        </w:rPr>
        <w:t xml:space="preserve"> transfert avant la parution de leurs articles dans la Revue. </w:t>
      </w:r>
    </w:p>
    <w:p w:rsidR="00051544" w:rsidRPr="000335F0" w:rsidRDefault="00051544" w:rsidP="000335F0">
      <w:pPr>
        <w:pStyle w:val="Sansinterligne"/>
        <w:jc w:val="both"/>
        <w:rPr>
          <w:rFonts w:ascii="Times New Roman" w:hAnsi="Times New Roman" w:cs="Times New Roman"/>
          <w:sz w:val="24"/>
          <w:szCs w:val="24"/>
        </w:rPr>
      </w:pPr>
    </w:p>
    <w:sectPr w:rsidR="00051544" w:rsidRPr="000335F0" w:rsidSect="000335F0">
      <w:footerReference w:type="default" r:id="rId6"/>
      <w:pgSz w:w="11906" w:h="16838"/>
      <w:pgMar w:top="2835" w:right="2552" w:bottom="2835"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67" w:rsidRDefault="00EC6267" w:rsidP="00DE0739">
      <w:pPr>
        <w:spacing w:after="0" w:line="240" w:lineRule="auto"/>
      </w:pPr>
      <w:r>
        <w:separator/>
      </w:r>
    </w:p>
  </w:endnote>
  <w:endnote w:type="continuationSeparator" w:id="0">
    <w:p w:rsidR="00EC6267" w:rsidRDefault="00EC6267" w:rsidP="00DE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143570"/>
      <w:docPartObj>
        <w:docPartGallery w:val="Page Numbers (Bottom of Page)"/>
        <w:docPartUnique/>
      </w:docPartObj>
    </w:sdtPr>
    <w:sdtEndPr/>
    <w:sdtContent>
      <w:p w:rsidR="00DE0739" w:rsidRDefault="00DE0739">
        <w:pPr>
          <w:pStyle w:val="Pieddepage"/>
          <w:jc w:val="center"/>
        </w:pPr>
        <w:r>
          <w:fldChar w:fldCharType="begin"/>
        </w:r>
        <w:r>
          <w:instrText>PAGE   \* MERGEFORMAT</w:instrText>
        </w:r>
        <w:r>
          <w:fldChar w:fldCharType="separate"/>
        </w:r>
        <w:r w:rsidR="001624AB">
          <w:rPr>
            <w:noProof/>
          </w:rPr>
          <w:t>4</w:t>
        </w:r>
        <w:r>
          <w:fldChar w:fldCharType="end"/>
        </w:r>
      </w:p>
    </w:sdtContent>
  </w:sdt>
  <w:p w:rsidR="00DE0739" w:rsidRDefault="00DE07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67" w:rsidRDefault="00EC6267" w:rsidP="00DE0739">
      <w:pPr>
        <w:spacing w:after="0" w:line="240" w:lineRule="auto"/>
      </w:pPr>
      <w:r>
        <w:separator/>
      </w:r>
    </w:p>
  </w:footnote>
  <w:footnote w:type="continuationSeparator" w:id="0">
    <w:p w:rsidR="00EC6267" w:rsidRDefault="00EC6267" w:rsidP="00DE0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B2"/>
    <w:rsid w:val="000335F0"/>
    <w:rsid w:val="00051544"/>
    <w:rsid w:val="00096154"/>
    <w:rsid w:val="00130FF1"/>
    <w:rsid w:val="001624AB"/>
    <w:rsid w:val="00224577"/>
    <w:rsid w:val="00234792"/>
    <w:rsid w:val="00263116"/>
    <w:rsid w:val="0027769F"/>
    <w:rsid w:val="00346D60"/>
    <w:rsid w:val="00376369"/>
    <w:rsid w:val="003D4430"/>
    <w:rsid w:val="004A4B06"/>
    <w:rsid w:val="00584C1C"/>
    <w:rsid w:val="005A2D05"/>
    <w:rsid w:val="00602CB2"/>
    <w:rsid w:val="006B60A9"/>
    <w:rsid w:val="006E21B0"/>
    <w:rsid w:val="007D57DE"/>
    <w:rsid w:val="00834BC1"/>
    <w:rsid w:val="008E25CE"/>
    <w:rsid w:val="008E7302"/>
    <w:rsid w:val="0090432D"/>
    <w:rsid w:val="00954C69"/>
    <w:rsid w:val="00B531E0"/>
    <w:rsid w:val="00CA64F9"/>
    <w:rsid w:val="00CB5ADF"/>
    <w:rsid w:val="00DE0739"/>
    <w:rsid w:val="00E41B75"/>
    <w:rsid w:val="00EA3C25"/>
    <w:rsid w:val="00EC6267"/>
    <w:rsid w:val="00F9278B"/>
    <w:rsid w:val="00FF7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6898C-84F9-4EAE-834E-D7B08739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E25C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DE0739"/>
    <w:pPr>
      <w:tabs>
        <w:tab w:val="center" w:pos="4536"/>
        <w:tab w:val="right" w:pos="9072"/>
      </w:tabs>
      <w:spacing w:after="0" w:line="240" w:lineRule="auto"/>
    </w:pPr>
  </w:style>
  <w:style w:type="character" w:customStyle="1" w:styleId="En-tteCar">
    <w:name w:val="En-tête Car"/>
    <w:basedOn w:val="Policepardfaut"/>
    <w:link w:val="En-tte"/>
    <w:uiPriority w:val="99"/>
    <w:rsid w:val="00DE0739"/>
  </w:style>
  <w:style w:type="paragraph" w:styleId="Pieddepage">
    <w:name w:val="footer"/>
    <w:basedOn w:val="Normal"/>
    <w:link w:val="PieddepageCar"/>
    <w:uiPriority w:val="99"/>
    <w:unhideWhenUsed/>
    <w:rsid w:val="00DE0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739"/>
  </w:style>
  <w:style w:type="paragraph" w:styleId="Sansinterligne">
    <w:name w:val="No Spacing"/>
    <w:uiPriority w:val="1"/>
    <w:qFormat/>
    <w:rsid w:val="006B6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1147</Words>
  <Characters>6312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2018-01-31T09:55:00Z</dcterms:created>
  <dcterms:modified xsi:type="dcterms:W3CDTF">2018-02-11T11:09:00Z</dcterms:modified>
</cp:coreProperties>
</file>