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23C" w:rsidRDefault="0030623C" w:rsidP="0030623C">
      <w:pPr>
        <w:shd w:val="clear" w:color="auto" w:fill="FFFFFF"/>
        <w:spacing w:after="0" w:line="240" w:lineRule="auto"/>
        <w:rPr>
          <w:rFonts w:ascii="Bookman Old Style" w:eastAsia="Times New Roman" w:hAnsi="Bookman Old Style" w:cs="Segoe UI"/>
          <w:color w:val="212121"/>
          <w:sz w:val="20"/>
          <w:szCs w:val="20"/>
          <w:lang w:val="en-US" w:eastAsia="fr-BE"/>
        </w:rPr>
      </w:pPr>
      <w:r w:rsidRPr="0030623C">
        <w:rPr>
          <w:rFonts w:ascii="Bookman Old Style" w:eastAsia="Times New Roman" w:hAnsi="Bookman Old Style" w:cs="Segoe UI"/>
          <w:b/>
          <w:bCs/>
          <w:color w:val="212121"/>
          <w:sz w:val="20"/>
          <w:szCs w:val="20"/>
          <w:lang w:val="en-US" w:eastAsia="fr-BE"/>
        </w:rPr>
        <w:t>Purpose of the Consultancy</w:t>
      </w:r>
      <w:r w:rsidRPr="0030623C">
        <w:rPr>
          <w:rFonts w:ascii="Bookman Old Style" w:eastAsia="Times New Roman" w:hAnsi="Bookman Old Style" w:cs="Segoe UI"/>
          <w:color w:val="212121"/>
          <w:sz w:val="20"/>
          <w:szCs w:val="20"/>
          <w:lang w:val="en-US" w:eastAsia="fr-BE"/>
        </w:rPr>
        <w:br/>
      </w:r>
      <w:proofErr w:type="gramStart"/>
      <w:r w:rsidRPr="0030623C">
        <w:rPr>
          <w:rFonts w:ascii="Bookman Old Style" w:eastAsia="Times New Roman" w:hAnsi="Bookman Old Style" w:cs="Segoe UI"/>
          <w:color w:val="212121"/>
          <w:sz w:val="20"/>
          <w:szCs w:val="20"/>
          <w:lang w:val="en-US" w:eastAsia="fr-BE"/>
        </w:rPr>
        <w:t>To</w:t>
      </w:r>
      <w:proofErr w:type="gramEnd"/>
      <w:r w:rsidRPr="0030623C">
        <w:rPr>
          <w:rFonts w:ascii="Bookman Old Style" w:eastAsia="Times New Roman" w:hAnsi="Bookman Old Style" w:cs="Segoe UI"/>
          <w:color w:val="212121"/>
          <w:sz w:val="20"/>
          <w:szCs w:val="20"/>
          <w:lang w:val="en-US" w:eastAsia="fr-BE"/>
        </w:rPr>
        <w:t xml:space="preserve"> support management and coordination of the WHO technical and administrative aspects of the project to </w:t>
      </w:r>
      <w:proofErr w:type="spellStart"/>
      <w:r w:rsidRPr="0030623C">
        <w:rPr>
          <w:rFonts w:ascii="Bookman Old Style" w:eastAsia="Times New Roman" w:hAnsi="Bookman Old Style" w:cs="Segoe UI"/>
          <w:color w:val="212121"/>
          <w:sz w:val="20"/>
          <w:szCs w:val="20"/>
          <w:lang w:val="en-US" w:eastAsia="fr-BE"/>
        </w:rPr>
        <w:t>finalise</w:t>
      </w:r>
      <w:proofErr w:type="spellEnd"/>
      <w:r w:rsidRPr="0030623C">
        <w:rPr>
          <w:rFonts w:ascii="Bookman Old Style" w:eastAsia="Times New Roman" w:hAnsi="Bookman Old Style" w:cs="Segoe UI"/>
          <w:color w:val="212121"/>
          <w:sz w:val="20"/>
          <w:szCs w:val="20"/>
          <w:lang w:val="en-US" w:eastAsia="fr-BE"/>
        </w:rPr>
        <w:t xml:space="preserve"> and disseminate the 2018 Tripartite </w:t>
      </w:r>
      <w:proofErr w:type="spellStart"/>
      <w:r w:rsidRPr="0030623C">
        <w:rPr>
          <w:rFonts w:ascii="Bookman Old Style" w:eastAsia="Times New Roman" w:hAnsi="Bookman Old Style" w:cs="Segoe UI"/>
          <w:color w:val="212121"/>
          <w:sz w:val="20"/>
          <w:szCs w:val="20"/>
          <w:lang w:val="en-US" w:eastAsia="fr-BE"/>
        </w:rPr>
        <w:t>Zoonoses</w:t>
      </w:r>
      <w:proofErr w:type="spellEnd"/>
      <w:r w:rsidRPr="0030623C">
        <w:rPr>
          <w:rFonts w:ascii="Bookman Old Style" w:eastAsia="Times New Roman" w:hAnsi="Bookman Old Style" w:cs="Segoe UI"/>
          <w:color w:val="212121"/>
          <w:sz w:val="20"/>
          <w:szCs w:val="20"/>
          <w:lang w:val="en-US" w:eastAsia="fr-BE"/>
        </w:rPr>
        <w:t xml:space="preserve"> Guide and develop and pilot operational tools.</w:t>
      </w:r>
      <w:r w:rsidRPr="0030623C">
        <w:rPr>
          <w:rFonts w:ascii="Bookman Old Style" w:eastAsia="Times New Roman" w:hAnsi="Bookman Old Style" w:cs="Segoe UI"/>
          <w:color w:val="212121"/>
          <w:sz w:val="20"/>
          <w:szCs w:val="20"/>
          <w:lang w:val="en-US" w:eastAsia="fr-BE"/>
        </w:rPr>
        <w:br/>
      </w:r>
      <w:r w:rsidRPr="0030623C">
        <w:rPr>
          <w:rFonts w:ascii="Bookman Old Style" w:eastAsia="Times New Roman" w:hAnsi="Bookman Old Style" w:cs="Segoe UI"/>
          <w:color w:val="212121"/>
          <w:sz w:val="20"/>
          <w:szCs w:val="20"/>
          <w:lang w:val="en-US" w:eastAsia="fr-BE"/>
        </w:rPr>
        <w:br/>
      </w:r>
      <w:r w:rsidRPr="0030623C">
        <w:rPr>
          <w:rFonts w:ascii="Bookman Old Style" w:eastAsia="Times New Roman" w:hAnsi="Bookman Old Style" w:cs="Segoe UI"/>
          <w:b/>
          <w:bCs/>
          <w:color w:val="212121"/>
          <w:sz w:val="20"/>
          <w:szCs w:val="20"/>
          <w:lang w:val="en-US" w:eastAsia="fr-BE"/>
        </w:rPr>
        <w:t>Background</w:t>
      </w:r>
      <w:r w:rsidRPr="0030623C">
        <w:rPr>
          <w:rFonts w:ascii="Bookman Old Style" w:eastAsia="Times New Roman" w:hAnsi="Bookman Old Style" w:cs="Segoe UI"/>
          <w:color w:val="212121"/>
          <w:sz w:val="20"/>
          <w:szCs w:val="20"/>
          <w:lang w:val="en-US" w:eastAsia="fr-BE"/>
        </w:rPr>
        <w:br/>
        <w:t xml:space="preserve">The 2008 Tripartite guidance document for </w:t>
      </w:r>
      <w:proofErr w:type="spellStart"/>
      <w:r w:rsidRPr="0030623C">
        <w:rPr>
          <w:rFonts w:ascii="Bookman Old Style" w:eastAsia="Times New Roman" w:hAnsi="Bookman Old Style" w:cs="Segoe UI"/>
          <w:color w:val="212121"/>
          <w:sz w:val="20"/>
          <w:szCs w:val="20"/>
          <w:lang w:val="en-US" w:eastAsia="fr-BE"/>
        </w:rPr>
        <w:t>zoonoses</w:t>
      </w:r>
      <w:proofErr w:type="spellEnd"/>
      <w:r w:rsidRPr="0030623C">
        <w:rPr>
          <w:rFonts w:ascii="Bookman Old Style" w:eastAsia="Times New Roman" w:hAnsi="Bookman Old Style" w:cs="Segoe UI"/>
          <w:color w:val="212121"/>
          <w:sz w:val="20"/>
          <w:szCs w:val="20"/>
          <w:lang w:val="en-US" w:eastAsia="fr-BE"/>
        </w:rPr>
        <w:t xml:space="preserve"> is being updated and expanded to include practical considerations, challenges, and best practices based on experiences and lessons learned from countries. This initiative includes many partners inside WHO and external partners (OIE, FAO, US CDC One Health Office, USAID, </w:t>
      </w:r>
      <w:proofErr w:type="spellStart"/>
      <w:r w:rsidRPr="0030623C">
        <w:rPr>
          <w:rFonts w:ascii="Bookman Old Style" w:eastAsia="Times New Roman" w:hAnsi="Bookman Old Style" w:cs="Segoe UI"/>
          <w:color w:val="212121"/>
          <w:sz w:val="20"/>
          <w:szCs w:val="20"/>
          <w:lang w:val="en-US" w:eastAsia="fr-BE"/>
        </w:rPr>
        <w:t>etc</w:t>
      </w:r>
      <w:proofErr w:type="spellEnd"/>
      <w:r w:rsidRPr="0030623C">
        <w:rPr>
          <w:rFonts w:ascii="Bookman Old Style" w:eastAsia="Times New Roman" w:hAnsi="Bookman Old Style" w:cs="Segoe UI"/>
          <w:color w:val="212121"/>
          <w:sz w:val="20"/>
          <w:szCs w:val="20"/>
          <w:lang w:val="en-US" w:eastAsia="fr-BE"/>
        </w:rPr>
        <w:t xml:space="preserve">) and is being led by WHO CPI/CME. The guide is nearly complete and will go for final editing, formatting, clearances, </w:t>
      </w:r>
      <w:proofErr w:type="spellStart"/>
      <w:r w:rsidRPr="0030623C">
        <w:rPr>
          <w:rFonts w:ascii="Bookman Old Style" w:eastAsia="Times New Roman" w:hAnsi="Bookman Old Style" w:cs="Segoe UI"/>
          <w:color w:val="212121"/>
          <w:sz w:val="20"/>
          <w:szCs w:val="20"/>
          <w:lang w:val="en-US" w:eastAsia="fr-BE"/>
        </w:rPr>
        <w:t>etc</w:t>
      </w:r>
      <w:proofErr w:type="spellEnd"/>
      <w:r w:rsidRPr="0030623C">
        <w:rPr>
          <w:rFonts w:ascii="Bookman Old Style" w:eastAsia="Times New Roman" w:hAnsi="Bookman Old Style" w:cs="Segoe UI"/>
          <w:color w:val="212121"/>
          <w:sz w:val="20"/>
          <w:szCs w:val="20"/>
          <w:lang w:val="en-US" w:eastAsia="fr-BE"/>
        </w:rPr>
        <w:t xml:space="preserve"> over the summer 2018. WHO is responsible for overall technical coordination of this </w:t>
      </w:r>
      <w:proofErr w:type="gramStart"/>
      <w:r w:rsidRPr="0030623C">
        <w:rPr>
          <w:rFonts w:ascii="Bookman Old Style" w:eastAsia="Times New Roman" w:hAnsi="Bookman Old Style" w:cs="Segoe UI"/>
          <w:color w:val="212121"/>
          <w:sz w:val="20"/>
          <w:szCs w:val="20"/>
          <w:lang w:val="en-US" w:eastAsia="fr-BE"/>
        </w:rPr>
        <w:t>Tripartite</w:t>
      </w:r>
      <w:proofErr w:type="gramEnd"/>
      <w:r w:rsidRPr="0030623C">
        <w:rPr>
          <w:rFonts w:ascii="Bookman Old Style" w:eastAsia="Times New Roman" w:hAnsi="Bookman Old Style" w:cs="Segoe UI"/>
          <w:color w:val="212121"/>
          <w:sz w:val="20"/>
          <w:szCs w:val="20"/>
          <w:lang w:val="en-US" w:eastAsia="fr-BE"/>
        </w:rPr>
        <w:t xml:space="preserve"> project.</w:t>
      </w:r>
      <w:r w:rsidRPr="0030623C">
        <w:rPr>
          <w:rFonts w:ascii="Bookman Old Style" w:eastAsia="Times New Roman" w:hAnsi="Bookman Old Style" w:cs="Segoe UI"/>
          <w:color w:val="212121"/>
          <w:sz w:val="20"/>
          <w:szCs w:val="20"/>
          <w:lang w:val="en-US" w:eastAsia="fr-BE"/>
        </w:rPr>
        <w:br/>
      </w:r>
      <w:r w:rsidRPr="0030623C">
        <w:rPr>
          <w:rFonts w:ascii="Bookman Old Style" w:eastAsia="Times New Roman" w:hAnsi="Bookman Old Style" w:cs="Segoe UI"/>
          <w:color w:val="212121"/>
          <w:sz w:val="20"/>
          <w:szCs w:val="20"/>
          <w:lang w:val="en-US" w:eastAsia="fr-BE"/>
        </w:rPr>
        <w:br/>
        <w:t xml:space="preserve">Associated with each of the technical topic areas of the 2018 Tripartite </w:t>
      </w:r>
      <w:proofErr w:type="spellStart"/>
      <w:r w:rsidRPr="0030623C">
        <w:rPr>
          <w:rFonts w:ascii="Bookman Old Style" w:eastAsia="Times New Roman" w:hAnsi="Bookman Old Style" w:cs="Segoe UI"/>
          <w:color w:val="212121"/>
          <w:sz w:val="20"/>
          <w:szCs w:val="20"/>
          <w:lang w:val="en-US" w:eastAsia="fr-BE"/>
        </w:rPr>
        <w:t>Zoonoses</w:t>
      </w:r>
      <w:proofErr w:type="spellEnd"/>
      <w:r w:rsidRPr="0030623C">
        <w:rPr>
          <w:rFonts w:ascii="Bookman Old Style" w:eastAsia="Times New Roman" w:hAnsi="Bookman Old Style" w:cs="Segoe UI"/>
          <w:color w:val="212121"/>
          <w:sz w:val="20"/>
          <w:szCs w:val="20"/>
          <w:lang w:val="en-US" w:eastAsia="fr-BE"/>
        </w:rPr>
        <w:t xml:space="preserve"> Guide (TZG), Operational Tools (OTs) will be developed and piloted. Development includes external expert working groups and an expert consultation to build international consensus. In a first step, tools for </w:t>
      </w:r>
      <w:proofErr w:type="spellStart"/>
      <w:r w:rsidRPr="0030623C">
        <w:rPr>
          <w:rFonts w:ascii="Bookman Old Style" w:eastAsia="Times New Roman" w:hAnsi="Bookman Old Style" w:cs="Segoe UI"/>
          <w:color w:val="212121"/>
          <w:sz w:val="20"/>
          <w:szCs w:val="20"/>
          <w:lang w:val="en-US" w:eastAsia="fr-BE"/>
        </w:rPr>
        <w:t>multisectoral</w:t>
      </w:r>
      <w:proofErr w:type="spellEnd"/>
      <w:r w:rsidRPr="0030623C">
        <w:rPr>
          <w:rFonts w:ascii="Bookman Old Style" w:eastAsia="Times New Roman" w:hAnsi="Bookman Old Style" w:cs="Segoe UI"/>
          <w:color w:val="212121"/>
          <w:sz w:val="20"/>
          <w:szCs w:val="20"/>
          <w:lang w:val="en-US" w:eastAsia="fr-BE"/>
        </w:rPr>
        <w:t xml:space="preserve"> coordination mechanisms (MCMs) and surveillance and information sharing (SIS) will be developed, and these two plus already-developed OTs for joint risk assessment (JRA) will be piloted. FAO will be responsible for development and piloting of the SIS tool. In later steps additional tools will be developed.</w:t>
      </w:r>
      <w:r w:rsidRPr="0030623C">
        <w:rPr>
          <w:rFonts w:ascii="Bookman Old Style" w:eastAsia="Times New Roman" w:hAnsi="Bookman Old Style" w:cs="Segoe UI"/>
          <w:color w:val="212121"/>
          <w:sz w:val="20"/>
          <w:szCs w:val="20"/>
          <w:lang w:val="en-US" w:eastAsia="fr-BE"/>
        </w:rPr>
        <w:br/>
      </w:r>
      <w:r w:rsidRPr="0030623C">
        <w:rPr>
          <w:rFonts w:ascii="Bookman Old Style" w:eastAsia="Times New Roman" w:hAnsi="Bookman Old Style" w:cs="Segoe UI"/>
          <w:color w:val="212121"/>
          <w:sz w:val="20"/>
          <w:szCs w:val="20"/>
          <w:lang w:val="en-US" w:eastAsia="fr-BE"/>
        </w:rPr>
        <w:br/>
        <w:t>Support for disseminating, communication, and supporting use of the guide and the tools in countries will be provided.</w:t>
      </w:r>
      <w:r w:rsidRPr="0030623C">
        <w:rPr>
          <w:rFonts w:ascii="Bookman Old Style" w:eastAsia="Times New Roman" w:hAnsi="Bookman Old Style" w:cs="Segoe UI"/>
          <w:color w:val="212121"/>
          <w:sz w:val="20"/>
          <w:szCs w:val="20"/>
          <w:lang w:val="en-US" w:eastAsia="fr-BE"/>
        </w:rPr>
        <w:br/>
      </w:r>
      <w:r w:rsidRPr="0030623C">
        <w:rPr>
          <w:rFonts w:ascii="Bookman Old Style" w:eastAsia="Times New Roman" w:hAnsi="Bookman Old Style" w:cs="Segoe UI"/>
          <w:color w:val="212121"/>
          <w:sz w:val="20"/>
          <w:szCs w:val="20"/>
          <w:lang w:val="en-US" w:eastAsia="fr-BE"/>
        </w:rPr>
        <w:br/>
        <w:t> </w:t>
      </w:r>
      <w:r w:rsidRPr="0030623C">
        <w:rPr>
          <w:rFonts w:ascii="Bookman Old Style" w:eastAsia="Times New Roman" w:hAnsi="Bookman Old Style" w:cs="Segoe UI"/>
          <w:color w:val="212121"/>
          <w:sz w:val="20"/>
          <w:szCs w:val="20"/>
          <w:lang w:val="en-US" w:eastAsia="fr-BE"/>
        </w:rPr>
        <w:br/>
      </w:r>
      <w:r w:rsidRPr="0030623C">
        <w:rPr>
          <w:rFonts w:ascii="Bookman Old Style" w:eastAsia="Times New Roman" w:hAnsi="Bookman Old Style" w:cs="Segoe UI"/>
          <w:b/>
          <w:bCs/>
          <w:color w:val="212121"/>
          <w:sz w:val="20"/>
          <w:szCs w:val="20"/>
          <w:lang w:val="en-US" w:eastAsia="fr-BE"/>
        </w:rPr>
        <w:t>Work to be performed</w:t>
      </w:r>
      <w:r w:rsidRPr="0030623C">
        <w:rPr>
          <w:rFonts w:ascii="Bookman Old Style" w:eastAsia="Times New Roman" w:hAnsi="Bookman Old Style" w:cs="Segoe UI"/>
          <w:color w:val="212121"/>
          <w:sz w:val="20"/>
          <w:szCs w:val="20"/>
          <w:lang w:val="en-US" w:eastAsia="fr-BE"/>
        </w:rPr>
        <w:br/>
      </w:r>
      <w:r w:rsidRPr="0030623C">
        <w:rPr>
          <w:rFonts w:ascii="Bookman Old Style" w:eastAsia="Times New Roman" w:hAnsi="Bookman Old Style" w:cs="Segoe UI"/>
          <w:color w:val="212121"/>
          <w:sz w:val="20"/>
          <w:szCs w:val="20"/>
          <w:u w:val="single"/>
          <w:lang w:val="en-US" w:eastAsia="fr-BE"/>
        </w:rPr>
        <w:t>Output 1: General management of the project under the direction of the project lead</w:t>
      </w:r>
      <w:r w:rsidRPr="0030623C">
        <w:rPr>
          <w:rFonts w:ascii="Bookman Old Style" w:eastAsia="Times New Roman" w:hAnsi="Bookman Old Style" w:cs="Segoe UI"/>
          <w:color w:val="212121"/>
          <w:sz w:val="20"/>
          <w:szCs w:val="20"/>
          <w:lang w:val="en-US" w:eastAsia="fr-BE"/>
        </w:rPr>
        <w:br/>
        <w:t>Supporting everyday coordination and management of technical and administrative aspects of the project. Includes supporting project staff and expert contributors technically and administratively in their activities</w:t>
      </w:r>
      <w:r w:rsidRPr="0030623C">
        <w:rPr>
          <w:rFonts w:ascii="Bookman Old Style" w:eastAsia="Times New Roman" w:hAnsi="Bookman Old Style" w:cs="Segoe UI"/>
          <w:color w:val="212121"/>
          <w:sz w:val="20"/>
          <w:szCs w:val="20"/>
          <w:lang w:val="en-US" w:eastAsia="fr-BE"/>
        </w:rPr>
        <w:br/>
        <w:t>Supporting coordination and administrative management of the TZG Project Secretariat and Oversight Group, including planning, organization and contribution to Group calls and any face to face meetings</w:t>
      </w:r>
      <w:r w:rsidRPr="0030623C">
        <w:rPr>
          <w:rFonts w:ascii="Bookman Old Style" w:eastAsia="Times New Roman" w:hAnsi="Bookman Old Style" w:cs="Segoe UI"/>
          <w:color w:val="212121"/>
          <w:sz w:val="20"/>
          <w:szCs w:val="20"/>
          <w:lang w:val="en-US" w:eastAsia="fr-BE"/>
        </w:rPr>
        <w:br/>
        <w:t>Maintaining continual contact with OIE and FAO focal points, and with WHO focal points in departments and regions</w:t>
      </w:r>
      <w:r w:rsidRPr="0030623C">
        <w:rPr>
          <w:rFonts w:ascii="Bookman Old Style" w:eastAsia="Times New Roman" w:hAnsi="Bookman Old Style" w:cs="Segoe UI"/>
          <w:color w:val="212121"/>
          <w:sz w:val="20"/>
          <w:szCs w:val="20"/>
          <w:lang w:val="en-US" w:eastAsia="fr-BE"/>
        </w:rPr>
        <w:br/>
        <w:t>Maintaining a record of all project activities including budgets</w:t>
      </w:r>
      <w:r w:rsidRPr="0030623C">
        <w:rPr>
          <w:rFonts w:ascii="Bookman Old Style" w:eastAsia="Times New Roman" w:hAnsi="Bookman Old Style" w:cs="Segoe UI"/>
          <w:color w:val="212121"/>
          <w:sz w:val="20"/>
          <w:szCs w:val="20"/>
          <w:lang w:val="en-US" w:eastAsia="fr-BE"/>
        </w:rPr>
        <w:br/>
        <w:t>Supporting preparation of donor report drafts, including technical and financial report drafts</w:t>
      </w:r>
      <w:r w:rsidRPr="0030623C">
        <w:rPr>
          <w:rFonts w:ascii="Bookman Old Style" w:eastAsia="Times New Roman" w:hAnsi="Bookman Old Style" w:cs="Segoe UI"/>
          <w:color w:val="212121"/>
          <w:sz w:val="20"/>
          <w:szCs w:val="20"/>
          <w:lang w:val="en-US" w:eastAsia="fr-BE"/>
        </w:rPr>
        <w:br/>
        <w:t>Supporting preparation of project summaries, additional proposals, as needed</w:t>
      </w:r>
      <w:r w:rsidRPr="0030623C">
        <w:rPr>
          <w:rFonts w:ascii="Bookman Old Style" w:eastAsia="Times New Roman" w:hAnsi="Bookman Old Style" w:cs="Segoe UI"/>
          <w:color w:val="212121"/>
          <w:sz w:val="20"/>
          <w:szCs w:val="20"/>
          <w:lang w:val="en-US" w:eastAsia="fr-BE"/>
        </w:rPr>
        <w:br/>
      </w:r>
      <w:r w:rsidRPr="0030623C">
        <w:rPr>
          <w:rFonts w:ascii="Bookman Old Style" w:eastAsia="Times New Roman" w:hAnsi="Bookman Old Style" w:cs="Segoe UI"/>
          <w:color w:val="212121"/>
          <w:sz w:val="20"/>
          <w:szCs w:val="20"/>
          <w:lang w:val="en-US" w:eastAsia="fr-BE"/>
        </w:rPr>
        <w:br/>
      </w:r>
      <w:r w:rsidRPr="0030623C">
        <w:rPr>
          <w:rFonts w:ascii="Bookman Old Style" w:eastAsia="Times New Roman" w:hAnsi="Bookman Old Style" w:cs="Segoe UI"/>
          <w:color w:val="212121"/>
          <w:sz w:val="20"/>
          <w:szCs w:val="20"/>
          <w:u w:val="single"/>
          <w:lang w:val="en-US" w:eastAsia="fr-BE"/>
        </w:rPr>
        <w:t xml:space="preserve">Output 2: </w:t>
      </w:r>
      <w:proofErr w:type="spellStart"/>
      <w:r w:rsidRPr="0030623C">
        <w:rPr>
          <w:rFonts w:ascii="Bookman Old Style" w:eastAsia="Times New Roman" w:hAnsi="Bookman Old Style" w:cs="Segoe UI"/>
          <w:color w:val="212121"/>
          <w:sz w:val="20"/>
          <w:szCs w:val="20"/>
          <w:u w:val="single"/>
          <w:lang w:val="en-US" w:eastAsia="fr-BE"/>
        </w:rPr>
        <w:t>Finalisation</w:t>
      </w:r>
      <w:proofErr w:type="spellEnd"/>
      <w:r w:rsidRPr="0030623C">
        <w:rPr>
          <w:rFonts w:ascii="Bookman Old Style" w:eastAsia="Times New Roman" w:hAnsi="Bookman Old Style" w:cs="Segoe UI"/>
          <w:color w:val="212121"/>
          <w:sz w:val="20"/>
          <w:szCs w:val="20"/>
          <w:u w:val="single"/>
          <w:lang w:val="en-US" w:eastAsia="fr-BE"/>
        </w:rPr>
        <w:t xml:space="preserve"> of the TZG and execution of the Tripartite TZG Communication plan</w:t>
      </w:r>
      <w:r w:rsidRPr="0030623C">
        <w:rPr>
          <w:rFonts w:ascii="Bookman Old Style" w:eastAsia="Times New Roman" w:hAnsi="Bookman Old Style" w:cs="Segoe UI"/>
          <w:color w:val="212121"/>
          <w:sz w:val="20"/>
          <w:szCs w:val="20"/>
          <w:lang w:val="en-US" w:eastAsia="fr-BE"/>
        </w:rPr>
        <w:br/>
        <w:t>Supporting any remaining steps for WHO and tripartite clearance, graphic design, translation and publishing of the TZG</w:t>
      </w:r>
      <w:r w:rsidRPr="0030623C">
        <w:rPr>
          <w:rFonts w:ascii="Bookman Old Style" w:eastAsia="Times New Roman" w:hAnsi="Bookman Old Style" w:cs="Segoe UI"/>
          <w:color w:val="212121"/>
          <w:sz w:val="20"/>
          <w:szCs w:val="20"/>
          <w:lang w:val="en-US" w:eastAsia="fr-BE"/>
        </w:rPr>
        <w:br/>
        <w:t>Supporting dissemination of the document and supporting material, supporting development of online and other training materials, and supporting WHO aspects of implementation of the Tripartite TZG Communication plan</w:t>
      </w:r>
      <w:r w:rsidRPr="0030623C">
        <w:rPr>
          <w:rFonts w:ascii="Bookman Old Style" w:eastAsia="Times New Roman" w:hAnsi="Bookman Old Style" w:cs="Segoe UI"/>
          <w:color w:val="212121"/>
          <w:sz w:val="20"/>
          <w:szCs w:val="20"/>
          <w:lang w:val="en-US" w:eastAsia="fr-BE"/>
        </w:rPr>
        <w:br/>
      </w:r>
      <w:r w:rsidRPr="0030623C">
        <w:rPr>
          <w:rFonts w:ascii="Bookman Old Style" w:eastAsia="Times New Roman" w:hAnsi="Bookman Old Style" w:cs="Segoe UI"/>
          <w:color w:val="212121"/>
          <w:sz w:val="20"/>
          <w:szCs w:val="20"/>
          <w:lang w:val="en-US" w:eastAsia="fr-BE"/>
        </w:rPr>
        <w:br/>
      </w:r>
      <w:r w:rsidRPr="0030623C">
        <w:rPr>
          <w:rFonts w:ascii="Bookman Old Style" w:eastAsia="Times New Roman" w:hAnsi="Bookman Old Style" w:cs="Segoe UI"/>
          <w:color w:val="212121"/>
          <w:sz w:val="20"/>
          <w:szCs w:val="20"/>
          <w:u w:val="single"/>
          <w:lang w:val="en-US" w:eastAsia="fr-BE"/>
        </w:rPr>
        <w:t>Output 3: Coordination of development and piloting of the tools</w:t>
      </w:r>
      <w:r w:rsidRPr="0030623C">
        <w:rPr>
          <w:rFonts w:ascii="Bookman Old Style" w:eastAsia="Times New Roman" w:hAnsi="Bookman Old Style" w:cs="Segoe UI"/>
          <w:color w:val="212121"/>
          <w:sz w:val="20"/>
          <w:szCs w:val="20"/>
          <w:lang w:val="en-US" w:eastAsia="fr-BE"/>
        </w:rPr>
        <w:br/>
        <w:t>Supporting topic area working group (TAWG) leads technically and administratively, including organization of TAWG virtual or face to face meetings for development of the OTs</w:t>
      </w:r>
      <w:r w:rsidRPr="0030623C">
        <w:rPr>
          <w:rFonts w:ascii="Bookman Old Style" w:eastAsia="Times New Roman" w:hAnsi="Bookman Old Style" w:cs="Segoe UI"/>
          <w:color w:val="212121"/>
          <w:sz w:val="20"/>
          <w:szCs w:val="20"/>
          <w:lang w:val="en-US" w:eastAsia="fr-BE"/>
        </w:rPr>
        <w:br/>
        <w:t>Supporting coordination of the process of identification of needed OTs.</w:t>
      </w:r>
      <w:r w:rsidRPr="0030623C">
        <w:rPr>
          <w:rFonts w:ascii="Bookman Old Style" w:eastAsia="Times New Roman" w:hAnsi="Bookman Old Style" w:cs="Segoe UI"/>
          <w:color w:val="212121"/>
          <w:sz w:val="20"/>
          <w:szCs w:val="20"/>
          <w:lang w:val="en-US" w:eastAsia="fr-BE"/>
        </w:rPr>
        <w:br/>
        <w:t>Maintaining the ongoing landscape analysis/desktop review of existing OTs;</w:t>
      </w:r>
      <w:r w:rsidRPr="0030623C">
        <w:rPr>
          <w:rFonts w:ascii="Bookman Old Style" w:eastAsia="Times New Roman" w:hAnsi="Bookman Old Style" w:cs="Segoe UI"/>
          <w:color w:val="212121"/>
          <w:sz w:val="20"/>
          <w:szCs w:val="20"/>
          <w:lang w:val="en-US" w:eastAsia="fr-BE"/>
        </w:rPr>
        <w:br/>
        <w:t>Supporting planning, coordination, and manage invitations for the MCM OT Expert Consultation and any other Expert Consultations held in Geneva, including communications with regional and country offices of WHO, FAO, and OIE and National Missions in Geneva.</w:t>
      </w:r>
      <w:r w:rsidRPr="0030623C">
        <w:rPr>
          <w:rFonts w:ascii="Bookman Old Style" w:eastAsia="Times New Roman" w:hAnsi="Bookman Old Style" w:cs="Segoe UI"/>
          <w:color w:val="212121"/>
          <w:sz w:val="20"/>
          <w:szCs w:val="20"/>
          <w:lang w:val="en-US" w:eastAsia="fr-BE"/>
        </w:rPr>
        <w:br/>
        <w:t xml:space="preserve">Supporting planning and coordination of the pilots of the MCM and JRA OT in countries, including identification of countries, communications with regional and country offices of </w:t>
      </w:r>
      <w:r w:rsidRPr="0030623C">
        <w:rPr>
          <w:rFonts w:ascii="Bookman Old Style" w:eastAsia="Times New Roman" w:hAnsi="Bookman Old Style" w:cs="Segoe UI"/>
          <w:color w:val="212121"/>
          <w:sz w:val="20"/>
          <w:szCs w:val="20"/>
          <w:lang w:val="en-US" w:eastAsia="fr-BE"/>
        </w:rPr>
        <w:lastRenderedPageBreak/>
        <w:t>WHO, FAO, and OIE, and the donor agencies.</w:t>
      </w:r>
      <w:r w:rsidRPr="0030623C">
        <w:rPr>
          <w:rFonts w:ascii="Bookman Old Style" w:eastAsia="Times New Roman" w:hAnsi="Bookman Old Style" w:cs="Segoe UI"/>
          <w:color w:val="212121"/>
          <w:sz w:val="20"/>
          <w:szCs w:val="20"/>
          <w:lang w:val="en-US" w:eastAsia="fr-BE"/>
        </w:rPr>
        <w:br/>
        <w:t xml:space="preserve">Supporting </w:t>
      </w:r>
      <w:proofErr w:type="spellStart"/>
      <w:r w:rsidRPr="0030623C">
        <w:rPr>
          <w:rFonts w:ascii="Bookman Old Style" w:eastAsia="Times New Roman" w:hAnsi="Bookman Old Style" w:cs="Segoe UI"/>
          <w:color w:val="212121"/>
          <w:sz w:val="20"/>
          <w:szCs w:val="20"/>
          <w:lang w:val="en-US" w:eastAsia="fr-BE"/>
        </w:rPr>
        <w:t>finalisation</w:t>
      </w:r>
      <w:proofErr w:type="spellEnd"/>
      <w:r w:rsidRPr="0030623C">
        <w:rPr>
          <w:rFonts w:ascii="Bookman Old Style" w:eastAsia="Times New Roman" w:hAnsi="Bookman Old Style" w:cs="Segoe UI"/>
          <w:color w:val="212121"/>
          <w:sz w:val="20"/>
          <w:szCs w:val="20"/>
          <w:lang w:val="en-US" w:eastAsia="fr-BE"/>
        </w:rPr>
        <w:t>, editing, clearance, and publishing of the OTs</w:t>
      </w:r>
      <w:r w:rsidRPr="0030623C">
        <w:rPr>
          <w:rFonts w:ascii="Bookman Old Style" w:eastAsia="Times New Roman" w:hAnsi="Bookman Old Style" w:cs="Segoe UI"/>
          <w:color w:val="212121"/>
          <w:sz w:val="20"/>
          <w:szCs w:val="20"/>
          <w:lang w:val="en-US" w:eastAsia="fr-BE"/>
        </w:rPr>
        <w:br/>
      </w:r>
      <w:r w:rsidRPr="0030623C">
        <w:rPr>
          <w:rFonts w:ascii="Bookman Old Style" w:eastAsia="Times New Roman" w:hAnsi="Bookman Old Style" w:cs="Segoe UI"/>
          <w:color w:val="212121"/>
          <w:sz w:val="20"/>
          <w:szCs w:val="20"/>
          <w:lang w:val="en-US" w:eastAsia="fr-BE"/>
        </w:rPr>
        <w:br/>
        <w:t>Corresponds to a Full-Time Equivalent of: 100 %</w:t>
      </w:r>
      <w:r w:rsidRPr="0030623C">
        <w:rPr>
          <w:rFonts w:ascii="Bookman Old Style" w:eastAsia="Times New Roman" w:hAnsi="Bookman Old Style" w:cs="Segoe UI"/>
          <w:color w:val="212121"/>
          <w:sz w:val="20"/>
          <w:szCs w:val="20"/>
          <w:lang w:val="en-US" w:eastAsia="fr-BE"/>
        </w:rPr>
        <w:br/>
        <w:t>(100% equals 40 hours a week – 4 weeks a month)</w:t>
      </w:r>
      <w:r w:rsidRPr="0030623C">
        <w:rPr>
          <w:rFonts w:ascii="Bookman Old Style" w:eastAsia="Times New Roman" w:hAnsi="Bookman Old Style" w:cs="Segoe UI"/>
          <w:color w:val="212121"/>
          <w:sz w:val="20"/>
          <w:szCs w:val="20"/>
          <w:lang w:val="en-US" w:eastAsia="fr-BE"/>
        </w:rPr>
        <w:br/>
      </w:r>
      <w:r w:rsidRPr="0030623C">
        <w:rPr>
          <w:rFonts w:ascii="Bookman Old Style" w:eastAsia="Times New Roman" w:hAnsi="Bookman Old Style" w:cs="Segoe UI"/>
          <w:color w:val="212121"/>
          <w:sz w:val="20"/>
          <w:szCs w:val="20"/>
          <w:lang w:val="en-US" w:eastAsia="fr-BE"/>
        </w:rPr>
        <w:br/>
      </w:r>
      <w:r w:rsidRPr="0030623C">
        <w:rPr>
          <w:rFonts w:ascii="Bookman Old Style" w:eastAsia="Times New Roman" w:hAnsi="Bookman Old Style" w:cs="Segoe UI"/>
          <w:b/>
          <w:bCs/>
          <w:color w:val="212121"/>
          <w:sz w:val="20"/>
          <w:szCs w:val="20"/>
          <w:lang w:val="en-US" w:eastAsia="fr-BE"/>
        </w:rPr>
        <w:t>Specific requirements</w:t>
      </w:r>
      <w:r w:rsidRPr="0030623C">
        <w:rPr>
          <w:rFonts w:ascii="Bookman Old Style" w:eastAsia="Times New Roman" w:hAnsi="Bookman Old Style" w:cs="Segoe UI"/>
          <w:color w:val="212121"/>
          <w:sz w:val="20"/>
          <w:szCs w:val="20"/>
          <w:lang w:val="en-US" w:eastAsia="fr-BE"/>
        </w:rPr>
        <w:br/>
      </w:r>
      <w:r w:rsidRPr="0030623C">
        <w:rPr>
          <w:rFonts w:ascii="Bookman Old Style" w:eastAsia="Times New Roman" w:hAnsi="Bookman Old Style" w:cs="Segoe UI"/>
          <w:color w:val="212121"/>
          <w:sz w:val="20"/>
          <w:szCs w:val="20"/>
          <w:lang w:val="en-US" w:eastAsia="fr-BE"/>
        </w:rPr>
        <w:br/>
      </w:r>
      <w:r w:rsidRPr="0030623C">
        <w:rPr>
          <w:rFonts w:ascii="Bookman Old Style" w:eastAsia="Times New Roman" w:hAnsi="Bookman Old Style" w:cs="Segoe UI"/>
          <w:color w:val="212121"/>
          <w:sz w:val="20"/>
          <w:szCs w:val="20"/>
          <w:u w:val="single"/>
          <w:lang w:val="en-US" w:eastAsia="fr-BE"/>
        </w:rPr>
        <w:t>Qualifications required:</w:t>
      </w:r>
      <w:r w:rsidRPr="0030623C">
        <w:rPr>
          <w:rFonts w:ascii="Bookman Old Style" w:eastAsia="Times New Roman" w:hAnsi="Bookman Old Style" w:cs="Segoe UI"/>
          <w:color w:val="212121"/>
          <w:sz w:val="20"/>
          <w:szCs w:val="20"/>
          <w:lang w:val="en-US" w:eastAsia="fr-BE"/>
        </w:rPr>
        <w:br/>
        <w:t xml:space="preserve">Advanced University Degree in veterinary medicine, human medicine, or management with advanced training in a field related to </w:t>
      </w:r>
      <w:proofErr w:type="spellStart"/>
      <w:r w:rsidRPr="0030623C">
        <w:rPr>
          <w:rFonts w:ascii="Bookman Old Style" w:eastAsia="Times New Roman" w:hAnsi="Bookman Old Style" w:cs="Segoe UI"/>
          <w:color w:val="212121"/>
          <w:sz w:val="20"/>
          <w:szCs w:val="20"/>
          <w:lang w:val="en-US" w:eastAsia="fr-BE"/>
        </w:rPr>
        <w:t>zoonoses</w:t>
      </w:r>
      <w:proofErr w:type="spellEnd"/>
      <w:r w:rsidRPr="0030623C">
        <w:rPr>
          <w:rFonts w:ascii="Bookman Old Style" w:eastAsia="Times New Roman" w:hAnsi="Bookman Old Style" w:cs="Segoe UI"/>
          <w:color w:val="212121"/>
          <w:sz w:val="20"/>
          <w:szCs w:val="20"/>
          <w:lang w:val="en-US" w:eastAsia="fr-BE"/>
        </w:rPr>
        <w:t xml:space="preserve"> or </w:t>
      </w:r>
      <w:proofErr w:type="spellStart"/>
      <w:r w:rsidRPr="0030623C">
        <w:rPr>
          <w:rFonts w:ascii="Bookman Old Style" w:eastAsia="Times New Roman" w:hAnsi="Bookman Old Style" w:cs="Segoe UI"/>
          <w:color w:val="212121"/>
          <w:sz w:val="20"/>
          <w:szCs w:val="20"/>
          <w:lang w:val="en-US" w:eastAsia="fr-BE"/>
        </w:rPr>
        <w:t>multisectoral</w:t>
      </w:r>
      <w:proofErr w:type="spellEnd"/>
      <w:r w:rsidRPr="0030623C">
        <w:rPr>
          <w:rFonts w:ascii="Bookman Old Style" w:eastAsia="Times New Roman" w:hAnsi="Bookman Old Style" w:cs="Segoe UI"/>
          <w:color w:val="212121"/>
          <w:sz w:val="20"/>
          <w:szCs w:val="20"/>
          <w:lang w:val="en-US" w:eastAsia="fr-BE"/>
        </w:rPr>
        <w:t xml:space="preserve"> collaboration/One Health, or equivalent.</w:t>
      </w:r>
      <w:r w:rsidRPr="0030623C">
        <w:rPr>
          <w:rFonts w:ascii="Bookman Old Style" w:eastAsia="Times New Roman" w:hAnsi="Bookman Old Style" w:cs="Segoe UI"/>
          <w:color w:val="212121"/>
          <w:sz w:val="20"/>
          <w:szCs w:val="20"/>
          <w:lang w:val="en-US" w:eastAsia="fr-BE"/>
        </w:rPr>
        <w:br/>
      </w:r>
      <w:r w:rsidRPr="0030623C">
        <w:rPr>
          <w:rFonts w:ascii="Bookman Old Style" w:eastAsia="Times New Roman" w:hAnsi="Bookman Old Style" w:cs="Segoe UI"/>
          <w:color w:val="212121"/>
          <w:sz w:val="20"/>
          <w:szCs w:val="20"/>
          <w:lang w:val="en-US" w:eastAsia="fr-BE"/>
        </w:rPr>
        <w:br/>
      </w:r>
      <w:r w:rsidRPr="0030623C">
        <w:rPr>
          <w:rFonts w:ascii="Bookman Old Style" w:eastAsia="Times New Roman" w:hAnsi="Bookman Old Style" w:cs="Segoe UI"/>
          <w:color w:val="212121"/>
          <w:sz w:val="20"/>
          <w:szCs w:val="20"/>
          <w:u w:val="single"/>
          <w:lang w:val="en-US" w:eastAsia="fr-BE"/>
        </w:rPr>
        <w:t>Experience required</w:t>
      </w:r>
      <w:proofErr w:type="gramStart"/>
      <w:r w:rsidRPr="0030623C">
        <w:rPr>
          <w:rFonts w:ascii="Bookman Old Style" w:eastAsia="Times New Roman" w:hAnsi="Bookman Old Style" w:cs="Segoe UI"/>
          <w:color w:val="212121"/>
          <w:sz w:val="20"/>
          <w:szCs w:val="20"/>
          <w:u w:val="single"/>
          <w:lang w:val="en-US" w:eastAsia="fr-BE"/>
        </w:rPr>
        <w:t>:</w:t>
      </w:r>
      <w:proofErr w:type="gramEnd"/>
      <w:r w:rsidRPr="0030623C">
        <w:rPr>
          <w:rFonts w:ascii="Bookman Old Style" w:eastAsia="Times New Roman" w:hAnsi="Bookman Old Style" w:cs="Segoe UI"/>
          <w:color w:val="212121"/>
          <w:sz w:val="20"/>
          <w:szCs w:val="20"/>
          <w:lang w:val="en-US" w:eastAsia="fr-BE"/>
        </w:rPr>
        <w:br/>
        <w:t>• At least 5 years’ experience in project management at the international level, at least 3 of these in a public health, animal heath, or environment context</w:t>
      </w:r>
      <w:r w:rsidRPr="0030623C">
        <w:rPr>
          <w:rFonts w:ascii="Bookman Old Style" w:eastAsia="Times New Roman" w:hAnsi="Bookman Old Style" w:cs="Segoe UI"/>
          <w:color w:val="212121"/>
          <w:sz w:val="20"/>
          <w:szCs w:val="20"/>
          <w:lang w:val="en-US" w:eastAsia="fr-BE"/>
        </w:rPr>
        <w:br/>
        <w:t>• Experience with coordination and management of large, complex projects with diverse partners</w:t>
      </w:r>
      <w:r w:rsidRPr="0030623C">
        <w:rPr>
          <w:rFonts w:ascii="Bookman Old Style" w:eastAsia="Times New Roman" w:hAnsi="Bookman Old Style" w:cs="Segoe UI"/>
          <w:color w:val="212121"/>
          <w:sz w:val="20"/>
          <w:szCs w:val="20"/>
          <w:lang w:val="en-US" w:eastAsia="fr-BE"/>
        </w:rPr>
        <w:br/>
        <w:t xml:space="preserve">• </w:t>
      </w:r>
      <w:proofErr w:type="spellStart"/>
      <w:r w:rsidRPr="0030623C">
        <w:rPr>
          <w:rFonts w:ascii="Bookman Old Style" w:eastAsia="Times New Roman" w:hAnsi="Bookman Old Style" w:cs="Segoe UI"/>
          <w:color w:val="212121"/>
          <w:sz w:val="20"/>
          <w:szCs w:val="20"/>
          <w:lang w:val="en-US" w:eastAsia="fr-BE"/>
        </w:rPr>
        <w:t>Organisation</w:t>
      </w:r>
      <w:proofErr w:type="spellEnd"/>
      <w:r w:rsidRPr="0030623C">
        <w:rPr>
          <w:rFonts w:ascii="Bookman Old Style" w:eastAsia="Times New Roman" w:hAnsi="Bookman Old Style" w:cs="Segoe UI"/>
          <w:color w:val="212121"/>
          <w:sz w:val="20"/>
          <w:szCs w:val="20"/>
          <w:lang w:val="en-US" w:eastAsia="fr-BE"/>
        </w:rPr>
        <w:t xml:space="preserve"> of large expert and technical consultations involving multiple sectors</w:t>
      </w:r>
      <w:r w:rsidRPr="0030623C">
        <w:rPr>
          <w:rFonts w:ascii="Bookman Old Style" w:eastAsia="Times New Roman" w:hAnsi="Bookman Old Style" w:cs="Segoe UI"/>
          <w:color w:val="212121"/>
          <w:sz w:val="20"/>
          <w:szCs w:val="20"/>
          <w:lang w:val="en-US" w:eastAsia="fr-BE"/>
        </w:rPr>
        <w:br/>
        <w:t>• Experience working in UN environment, preferably with WHO. Experience working with OIE and FAO desirable</w:t>
      </w:r>
      <w:r w:rsidRPr="0030623C">
        <w:rPr>
          <w:rFonts w:ascii="Bookman Old Style" w:eastAsia="Times New Roman" w:hAnsi="Bookman Old Style" w:cs="Segoe UI"/>
          <w:color w:val="212121"/>
          <w:sz w:val="20"/>
          <w:szCs w:val="20"/>
          <w:lang w:val="en-US" w:eastAsia="fr-BE"/>
        </w:rPr>
        <w:br/>
        <w:t xml:space="preserve">• Basic understanding of concepts of zoonotic infectious diseases and/or </w:t>
      </w:r>
      <w:proofErr w:type="spellStart"/>
      <w:r w:rsidRPr="0030623C">
        <w:rPr>
          <w:rFonts w:ascii="Bookman Old Style" w:eastAsia="Times New Roman" w:hAnsi="Bookman Old Style" w:cs="Segoe UI"/>
          <w:color w:val="212121"/>
          <w:sz w:val="20"/>
          <w:szCs w:val="20"/>
          <w:lang w:val="en-US" w:eastAsia="fr-BE"/>
        </w:rPr>
        <w:t>multisectoral</w:t>
      </w:r>
      <w:proofErr w:type="spellEnd"/>
      <w:r w:rsidRPr="0030623C">
        <w:rPr>
          <w:rFonts w:ascii="Bookman Old Style" w:eastAsia="Times New Roman" w:hAnsi="Bookman Old Style" w:cs="Segoe UI"/>
          <w:color w:val="212121"/>
          <w:sz w:val="20"/>
          <w:szCs w:val="20"/>
          <w:lang w:val="en-US" w:eastAsia="fr-BE"/>
        </w:rPr>
        <w:t xml:space="preserve"> collaboration/One Health</w:t>
      </w:r>
      <w:r w:rsidRPr="0030623C">
        <w:rPr>
          <w:rFonts w:ascii="Bookman Old Style" w:eastAsia="Times New Roman" w:hAnsi="Bookman Old Style" w:cs="Segoe UI"/>
          <w:color w:val="212121"/>
          <w:sz w:val="20"/>
          <w:szCs w:val="20"/>
          <w:lang w:val="en-US" w:eastAsia="fr-BE"/>
        </w:rPr>
        <w:br/>
      </w:r>
      <w:r w:rsidRPr="0030623C">
        <w:rPr>
          <w:rFonts w:ascii="Bookman Old Style" w:eastAsia="Times New Roman" w:hAnsi="Bookman Old Style" w:cs="Segoe UI"/>
          <w:color w:val="212121"/>
          <w:sz w:val="20"/>
          <w:szCs w:val="20"/>
          <w:lang w:val="en-US" w:eastAsia="fr-BE"/>
        </w:rPr>
        <w:br/>
      </w:r>
      <w:r w:rsidRPr="0030623C">
        <w:rPr>
          <w:rFonts w:ascii="Bookman Old Style" w:eastAsia="Times New Roman" w:hAnsi="Bookman Old Style" w:cs="Segoe UI"/>
          <w:color w:val="212121"/>
          <w:sz w:val="20"/>
          <w:szCs w:val="20"/>
          <w:u w:val="single"/>
          <w:lang w:val="en-US" w:eastAsia="fr-BE"/>
        </w:rPr>
        <w:t>Skills / Technical skills and knowledge:</w:t>
      </w:r>
      <w:r w:rsidRPr="0030623C">
        <w:rPr>
          <w:rFonts w:ascii="Bookman Old Style" w:eastAsia="Times New Roman" w:hAnsi="Bookman Old Style" w:cs="Segoe UI"/>
          <w:color w:val="212121"/>
          <w:sz w:val="20"/>
          <w:szCs w:val="20"/>
          <w:lang w:val="en-US" w:eastAsia="fr-BE"/>
        </w:rPr>
        <w:br/>
        <w:t>Excellent project management skills</w:t>
      </w:r>
      <w:r w:rsidRPr="0030623C">
        <w:rPr>
          <w:rFonts w:ascii="Bookman Old Style" w:eastAsia="Times New Roman" w:hAnsi="Bookman Old Style" w:cs="Segoe UI"/>
          <w:color w:val="212121"/>
          <w:sz w:val="20"/>
          <w:szCs w:val="20"/>
          <w:lang w:val="en-US" w:eastAsia="fr-BE"/>
        </w:rPr>
        <w:br/>
        <w:t>Excellent communication and interpersonal skills and sensitivity to political and cultural issues</w:t>
      </w:r>
      <w:r w:rsidRPr="0030623C">
        <w:rPr>
          <w:rFonts w:ascii="Bookman Old Style" w:eastAsia="Times New Roman" w:hAnsi="Bookman Old Style" w:cs="Segoe UI"/>
          <w:color w:val="212121"/>
          <w:sz w:val="20"/>
          <w:szCs w:val="20"/>
          <w:lang w:val="en-US" w:eastAsia="fr-BE"/>
        </w:rPr>
        <w:br/>
        <w:t xml:space="preserve">Proven ability to work in and manage </w:t>
      </w:r>
      <w:proofErr w:type="spellStart"/>
      <w:r w:rsidRPr="0030623C">
        <w:rPr>
          <w:rFonts w:ascii="Bookman Old Style" w:eastAsia="Times New Roman" w:hAnsi="Bookman Old Style" w:cs="Segoe UI"/>
          <w:color w:val="212121"/>
          <w:sz w:val="20"/>
          <w:szCs w:val="20"/>
          <w:lang w:val="en-US" w:eastAsia="fr-BE"/>
        </w:rPr>
        <w:t>multisectoral</w:t>
      </w:r>
      <w:proofErr w:type="spellEnd"/>
      <w:r w:rsidRPr="0030623C">
        <w:rPr>
          <w:rFonts w:ascii="Bookman Old Style" w:eastAsia="Times New Roman" w:hAnsi="Bookman Old Style" w:cs="Segoe UI"/>
          <w:color w:val="212121"/>
          <w:sz w:val="20"/>
          <w:szCs w:val="20"/>
          <w:lang w:val="en-US" w:eastAsia="fr-BE"/>
        </w:rPr>
        <w:t xml:space="preserve"> teams at the international level</w:t>
      </w:r>
      <w:r w:rsidRPr="0030623C">
        <w:rPr>
          <w:rFonts w:ascii="Bookman Old Style" w:eastAsia="Times New Roman" w:hAnsi="Bookman Old Style" w:cs="Segoe UI"/>
          <w:color w:val="212121"/>
          <w:sz w:val="20"/>
          <w:szCs w:val="20"/>
          <w:lang w:val="en-US" w:eastAsia="fr-BE"/>
        </w:rPr>
        <w:br/>
        <w:t>Proven ability to meet tight deadlines</w:t>
      </w:r>
      <w:r w:rsidRPr="0030623C">
        <w:rPr>
          <w:rFonts w:ascii="Bookman Old Style" w:eastAsia="Times New Roman" w:hAnsi="Bookman Old Style" w:cs="Segoe UI"/>
          <w:color w:val="212121"/>
          <w:sz w:val="20"/>
          <w:szCs w:val="20"/>
          <w:lang w:val="en-US" w:eastAsia="fr-BE"/>
        </w:rPr>
        <w:br/>
        <w:t>Ability to write clearly and concisely in English</w:t>
      </w:r>
      <w:r w:rsidRPr="0030623C">
        <w:rPr>
          <w:rFonts w:ascii="Bookman Old Style" w:eastAsia="Times New Roman" w:hAnsi="Bookman Old Style" w:cs="Segoe UI"/>
          <w:color w:val="212121"/>
          <w:sz w:val="20"/>
          <w:szCs w:val="20"/>
          <w:lang w:val="en-US" w:eastAsia="fr-BE"/>
        </w:rPr>
        <w:br/>
      </w:r>
      <w:r w:rsidRPr="0030623C">
        <w:rPr>
          <w:rFonts w:ascii="Bookman Old Style" w:eastAsia="Times New Roman" w:hAnsi="Bookman Old Style" w:cs="Segoe UI"/>
          <w:color w:val="212121"/>
          <w:sz w:val="20"/>
          <w:szCs w:val="20"/>
          <w:lang w:val="en-US" w:eastAsia="fr-BE"/>
        </w:rPr>
        <w:br/>
      </w:r>
      <w:r w:rsidRPr="0030623C">
        <w:rPr>
          <w:rFonts w:ascii="Bookman Old Style" w:eastAsia="Times New Roman" w:hAnsi="Bookman Old Style" w:cs="Segoe UI"/>
          <w:color w:val="212121"/>
          <w:sz w:val="20"/>
          <w:szCs w:val="20"/>
          <w:u w:val="single"/>
          <w:lang w:val="en-US" w:eastAsia="fr-BE"/>
        </w:rPr>
        <w:t>Language requirements:</w:t>
      </w:r>
      <w:r w:rsidRPr="0030623C">
        <w:rPr>
          <w:rFonts w:ascii="Bookman Old Style" w:eastAsia="Times New Roman" w:hAnsi="Bookman Old Style" w:cs="Segoe UI"/>
          <w:color w:val="212121"/>
          <w:sz w:val="20"/>
          <w:szCs w:val="20"/>
          <w:lang w:val="en-US" w:eastAsia="fr-BE"/>
        </w:rPr>
        <w:br/>
        <w:t>Mother tongue level written and spoken English. Basic knowledge of French or another UN language desirable.</w:t>
      </w:r>
      <w:r w:rsidRPr="0030623C">
        <w:rPr>
          <w:rFonts w:ascii="Bookman Old Style" w:eastAsia="Times New Roman" w:hAnsi="Bookman Old Style" w:cs="Segoe UI"/>
          <w:color w:val="212121"/>
          <w:sz w:val="20"/>
          <w:szCs w:val="20"/>
          <w:lang w:val="en-US" w:eastAsia="fr-BE"/>
        </w:rPr>
        <w:br/>
      </w:r>
      <w:r w:rsidRPr="0030623C">
        <w:rPr>
          <w:rFonts w:ascii="Bookman Old Style" w:eastAsia="Times New Roman" w:hAnsi="Bookman Old Style" w:cs="Segoe UI"/>
          <w:color w:val="212121"/>
          <w:sz w:val="20"/>
          <w:szCs w:val="20"/>
          <w:lang w:val="en-US" w:eastAsia="fr-BE"/>
        </w:rPr>
        <w:br/>
      </w:r>
      <w:r w:rsidRPr="0030623C">
        <w:rPr>
          <w:rFonts w:ascii="Bookman Old Style" w:eastAsia="Times New Roman" w:hAnsi="Bookman Old Style" w:cs="Segoe UI"/>
          <w:color w:val="212121"/>
          <w:sz w:val="20"/>
          <w:szCs w:val="20"/>
          <w:u w:val="single"/>
          <w:lang w:val="en-US" w:eastAsia="fr-BE"/>
        </w:rPr>
        <w:t>Place of assignment</w:t>
      </w:r>
      <w:r w:rsidRPr="0030623C">
        <w:rPr>
          <w:rFonts w:ascii="Bookman Old Style" w:eastAsia="Times New Roman" w:hAnsi="Bookman Old Style" w:cs="Segoe UI"/>
          <w:color w:val="212121"/>
          <w:sz w:val="20"/>
          <w:szCs w:val="20"/>
          <w:lang w:val="en-US" w:eastAsia="fr-BE"/>
        </w:rPr>
        <w:br/>
        <w:t>Geneva, Switzerland and travel as requested</w:t>
      </w:r>
    </w:p>
    <w:p w:rsidR="00385B26" w:rsidRDefault="00385B26" w:rsidP="0030623C">
      <w:pPr>
        <w:shd w:val="clear" w:color="auto" w:fill="FFFFFF"/>
        <w:spacing w:after="0" w:line="240" w:lineRule="auto"/>
        <w:rPr>
          <w:rFonts w:ascii="Bookman Old Style" w:eastAsia="Times New Roman" w:hAnsi="Bookman Old Style" w:cs="Segoe UI"/>
          <w:color w:val="212121"/>
          <w:sz w:val="20"/>
          <w:szCs w:val="20"/>
          <w:lang w:val="en-US" w:eastAsia="fr-BE"/>
        </w:rPr>
      </w:pPr>
    </w:p>
    <w:p w:rsidR="00385B26" w:rsidRDefault="00385B26" w:rsidP="0030623C">
      <w:pPr>
        <w:shd w:val="clear" w:color="auto" w:fill="FFFFFF"/>
        <w:spacing w:after="0" w:line="240" w:lineRule="auto"/>
        <w:rPr>
          <w:rFonts w:ascii="Bookman Old Style" w:hAnsi="Bookman Old Style"/>
          <w:color w:val="212121"/>
          <w:sz w:val="20"/>
          <w:szCs w:val="20"/>
          <w:shd w:val="clear" w:color="auto" w:fill="FFFFFF"/>
          <w:lang w:val="en-US"/>
        </w:rPr>
      </w:pPr>
      <w:r w:rsidRPr="00385B26">
        <w:rPr>
          <w:rFonts w:ascii="Bookman Old Style" w:hAnsi="Bookman Old Style"/>
          <w:color w:val="212121"/>
          <w:sz w:val="20"/>
          <w:szCs w:val="20"/>
          <w:shd w:val="clear" w:color="auto" w:fill="FFFFFF"/>
          <w:lang w:val="en-US"/>
        </w:rPr>
        <w:t>Although this will be an initial 6-month contract, there is the potential for extension up to 18 months.</w:t>
      </w:r>
    </w:p>
    <w:p w:rsidR="00385B26" w:rsidRDefault="00385B26" w:rsidP="0030623C">
      <w:pPr>
        <w:shd w:val="clear" w:color="auto" w:fill="FFFFFF"/>
        <w:spacing w:after="0" w:line="240" w:lineRule="auto"/>
        <w:rPr>
          <w:rFonts w:ascii="Bookman Old Style" w:hAnsi="Bookman Old Style"/>
          <w:color w:val="212121"/>
          <w:sz w:val="20"/>
          <w:szCs w:val="20"/>
          <w:shd w:val="clear" w:color="auto" w:fill="FFFFFF"/>
          <w:lang w:val="en-US"/>
        </w:rPr>
      </w:pPr>
    </w:p>
    <w:p w:rsidR="00385B26" w:rsidRPr="0030623C" w:rsidRDefault="00385B26" w:rsidP="0030623C">
      <w:pPr>
        <w:shd w:val="clear" w:color="auto" w:fill="FFFFFF"/>
        <w:spacing w:after="0" w:line="240" w:lineRule="auto"/>
        <w:rPr>
          <w:rFonts w:ascii="Segoe UI" w:eastAsia="Times New Roman" w:hAnsi="Segoe UI" w:cs="Segoe UI"/>
          <w:color w:val="212121"/>
          <w:sz w:val="27"/>
          <w:szCs w:val="27"/>
          <w:lang w:val="en-US" w:eastAsia="fr-BE"/>
        </w:rPr>
      </w:pPr>
      <w:r>
        <w:rPr>
          <w:rFonts w:ascii="Bookman Old Style" w:hAnsi="Bookman Old Style"/>
          <w:color w:val="212121"/>
          <w:sz w:val="20"/>
          <w:szCs w:val="20"/>
          <w:shd w:val="clear" w:color="auto" w:fill="FFFFFF"/>
          <w:lang w:val="en-US"/>
        </w:rPr>
        <w:t xml:space="preserve">For </w:t>
      </w:r>
      <w:r w:rsidR="006F6994">
        <w:rPr>
          <w:rFonts w:ascii="Bookman Old Style" w:hAnsi="Bookman Old Style"/>
          <w:color w:val="212121"/>
          <w:sz w:val="20"/>
          <w:szCs w:val="20"/>
          <w:shd w:val="clear" w:color="auto" w:fill="FFFFFF"/>
          <w:lang w:val="en-US"/>
        </w:rPr>
        <w:t>more information</w:t>
      </w:r>
      <w:r>
        <w:rPr>
          <w:rFonts w:ascii="Bookman Old Style" w:hAnsi="Bookman Old Style"/>
          <w:color w:val="212121"/>
          <w:sz w:val="20"/>
          <w:szCs w:val="20"/>
          <w:shd w:val="clear" w:color="auto" w:fill="FFFFFF"/>
          <w:lang w:val="en-US"/>
        </w:rPr>
        <w:t>,</w:t>
      </w:r>
      <w:r w:rsidR="006F6994">
        <w:rPr>
          <w:rFonts w:ascii="Bookman Old Style" w:hAnsi="Bookman Old Style"/>
          <w:color w:val="212121"/>
          <w:sz w:val="20"/>
          <w:szCs w:val="20"/>
          <w:shd w:val="clear" w:color="auto" w:fill="FFFFFF"/>
          <w:lang w:val="en-US"/>
        </w:rPr>
        <w:t xml:space="preserve"> write to</w:t>
      </w:r>
      <w:r>
        <w:rPr>
          <w:rFonts w:ascii="Bookman Old Style" w:hAnsi="Bookman Old Style"/>
          <w:color w:val="212121"/>
          <w:sz w:val="20"/>
          <w:szCs w:val="20"/>
          <w:shd w:val="clear" w:color="auto" w:fill="FFFFFF"/>
          <w:lang w:val="en-US"/>
        </w:rPr>
        <w:t xml:space="preserve"> </w:t>
      </w:r>
      <w:hyperlink r:id="rId4" w:tgtFrame="_blank" w:history="1">
        <w:r w:rsidRPr="00385B26">
          <w:rPr>
            <w:rStyle w:val="Hyperlink"/>
            <w:rFonts w:ascii="Calibri" w:hAnsi="Calibri"/>
            <w:shd w:val="clear" w:color="auto" w:fill="FFFFFF"/>
            <w:lang w:val="en-US"/>
          </w:rPr>
          <w:t>jngona@yahoo.fr</w:t>
        </w:r>
      </w:hyperlink>
    </w:p>
    <w:p w:rsidR="0030623C" w:rsidRPr="00385B26" w:rsidRDefault="0030623C" w:rsidP="0030623C">
      <w:pPr>
        <w:rPr>
          <w:lang w:val="en-US"/>
        </w:rPr>
      </w:pPr>
      <w:bookmarkStart w:id="0" w:name="_GoBack"/>
      <w:bookmarkEnd w:id="0"/>
    </w:p>
    <w:sectPr w:rsidR="0030623C" w:rsidRPr="00385B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23C"/>
    <w:rsid w:val="0030623C"/>
    <w:rsid w:val="00385B26"/>
    <w:rsid w:val="006F6994"/>
    <w:rsid w:val="00F60A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F46513-2E0E-4BD5-8556-9A4037A85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062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057293">
      <w:bodyDiv w:val="1"/>
      <w:marLeft w:val="0"/>
      <w:marRight w:val="0"/>
      <w:marTop w:val="0"/>
      <w:marBottom w:val="0"/>
      <w:divBdr>
        <w:top w:val="none" w:sz="0" w:space="0" w:color="auto"/>
        <w:left w:val="none" w:sz="0" w:space="0" w:color="auto"/>
        <w:bottom w:val="none" w:sz="0" w:space="0" w:color="auto"/>
        <w:right w:val="none" w:sz="0" w:space="0" w:color="auto"/>
      </w:divBdr>
      <w:divsChild>
        <w:div w:id="407457527">
          <w:marLeft w:val="0"/>
          <w:marRight w:val="0"/>
          <w:marTop w:val="0"/>
          <w:marBottom w:val="0"/>
          <w:divBdr>
            <w:top w:val="none" w:sz="0" w:space="0" w:color="auto"/>
            <w:left w:val="none" w:sz="0" w:space="0" w:color="auto"/>
            <w:bottom w:val="none" w:sz="0" w:space="0" w:color="auto"/>
            <w:right w:val="none" w:sz="0" w:space="0" w:color="auto"/>
          </w:divBdr>
        </w:div>
        <w:div w:id="859440623">
          <w:marLeft w:val="0"/>
          <w:marRight w:val="0"/>
          <w:marTop w:val="0"/>
          <w:marBottom w:val="0"/>
          <w:divBdr>
            <w:top w:val="none" w:sz="0" w:space="0" w:color="auto"/>
            <w:left w:val="none" w:sz="0" w:space="0" w:color="auto"/>
            <w:bottom w:val="none" w:sz="0" w:space="0" w:color="auto"/>
            <w:right w:val="none" w:sz="0" w:space="0" w:color="auto"/>
          </w:divBdr>
          <w:divsChild>
            <w:div w:id="1459303048">
              <w:marLeft w:val="0"/>
              <w:marRight w:val="0"/>
              <w:marTop w:val="0"/>
              <w:marBottom w:val="0"/>
              <w:divBdr>
                <w:top w:val="none" w:sz="0" w:space="0" w:color="auto"/>
                <w:left w:val="none" w:sz="0" w:space="0" w:color="auto"/>
                <w:bottom w:val="none" w:sz="0" w:space="0" w:color="auto"/>
                <w:right w:val="none" w:sz="0" w:space="0" w:color="auto"/>
              </w:divBdr>
              <w:divsChild>
                <w:div w:id="1897279367">
                  <w:marLeft w:val="0"/>
                  <w:marRight w:val="0"/>
                  <w:marTop w:val="0"/>
                  <w:marBottom w:val="0"/>
                  <w:divBdr>
                    <w:top w:val="none" w:sz="0" w:space="0" w:color="auto"/>
                    <w:left w:val="none" w:sz="0" w:space="0" w:color="auto"/>
                    <w:bottom w:val="none" w:sz="0" w:space="0" w:color="auto"/>
                    <w:right w:val="none" w:sz="0" w:space="0" w:color="auto"/>
                  </w:divBdr>
                </w:div>
                <w:div w:id="1068697799">
                  <w:marLeft w:val="0"/>
                  <w:marRight w:val="0"/>
                  <w:marTop w:val="0"/>
                  <w:marBottom w:val="0"/>
                  <w:divBdr>
                    <w:top w:val="none" w:sz="0" w:space="0" w:color="auto"/>
                    <w:left w:val="none" w:sz="0" w:space="0" w:color="auto"/>
                    <w:bottom w:val="none" w:sz="0" w:space="0" w:color="auto"/>
                    <w:right w:val="none" w:sz="0" w:space="0" w:color="auto"/>
                  </w:divBdr>
                  <w:divsChild>
                    <w:div w:id="1306885651">
                      <w:marLeft w:val="0"/>
                      <w:marRight w:val="0"/>
                      <w:marTop w:val="0"/>
                      <w:marBottom w:val="0"/>
                      <w:divBdr>
                        <w:top w:val="none" w:sz="0" w:space="0" w:color="auto"/>
                        <w:left w:val="none" w:sz="0" w:space="0" w:color="auto"/>
                        <w:bottom w:val="none" w:sz="0" w:space="0" w:color="auto"/>
                        <w:right w:val="none" w:sz="0" w:space="0" w:color="auto"/>
                      </w:divBdr>
                      <w:divsChild>
                        <w:div w:id="1714622257">
                          <w:marLeft w:val="0"/>
                          <w:marRight w:val="0"/>
                          <w:marTop w:val="0"/>
                          <w:marBottom w:val="0"/>
                          <w:divBdr>
                            <w:top w:val="none" w:sz="0" w:space="0" w:color="auto"/>
                            <w:left w:val="none" w:sz="0" w:space="0" w:color="auto"/>
                            <w:bottom w:val="none" w:sz="0" w:space="0" w:color="auto"/>
                            <w:right w:val="none" w:sz="0" w:space="0" w:color="auto"/>
                          </w:divBdr>
                          <w:divsChild>
                            <w:div w:id="1573927919">
                              <w:marLeft w:val="0"/>
                              <w:marRight w:val="0"/>
                              <w:marTop w:val="0"/>
                              <w:marBottom w:val="0"/>
                              <w:divBdr>
                                <w:top w:val="none" w:sz="0" w:space="0" w:color="auto"/>
                                <w:left w:val="none" w:sz="0" w:space="0" w:color="auto"/>
                                <w:bottom w:val="none" w:sz="0" w:space="0" w:color="auto"/>
                                <w:right w:val="none" w:sz="0" w:space="0" w:color="auto"/>
                              </w:divBdr>
                              <w:divsChild>
                                <w:div w:id="1373070052">
                                  <w:marLeft w:val="0"/>
                                  <w:marRight w:val="0"/>
                                  <w:marTop w:val="0"/>
                                  <w:marBottom w:val="0"/>
                                  <w:divBdr>
                                    <w:top w:val="none" w:sz="0" w:space="0" w:color="auto"/>
                                    <w:left w:val="none" w:sz="0" w:space="0" w:color="auto"/>
                                    <w:bottom w:val="none" w:sz="0" w:space="0" w:color="auto"/>
                                    <w:right w:val="none" w:sz="0" w:space="0" w:color="auto"/>
                                  </w:divBdr>
                                  <w:divsChild>
                                    <w:div w:id="520047456">
                                      <w:marLeft w:val="0"/>
                                      <w:marRight w:val="0"/>
                                      <w:marTop w:val="0"/>
                                      <w:marBottom w:val="0"/>
                                      <w:divBdr>
                                        <w:top w:val="none" w:sz="0" w:space="0" w:color="auto"/>
                                        <w:left w:val="none" w:sz="0" w:space="0" w:color="auto"/>
                                        <w:bottom w:val="none" w:sz="0" w:space="0" w:color="auto"/>
                                        <w:right w:val="none" w:sz="0" w:space="0" w:color="auto"/>
                                      </w:divBdr>
                                      <w:divsChild>
                                        <w:div w:id="1210072296">
                                          <w:marLeft w:val="0"/>
                                          <w:marRight w:val="0"/>
                                          <w:marTop w:val="0"/>
                                          <w:marBottom w:val="0"/>
                                          <w:divBdr>
                                            <w:top w:val="none" w:sz="0" w:space="0" w:color="auto"/>
                                            <w:left w:val="none" w:sz="0" w:space="0" w:color="auto"/>
                                            <w:bottom w:val="none" w:sz="0" w:space="0" w:color="auto"/>
                                            <w:right w:val="none" w:sz="0" w:space="0" w:color="auto"/>
                                          </w:divBdr>
                                          <w:divsChild>
                                            <w:div w:id="909005868">
                                              <w:marLeft w:val="0"/>
                                              <w:marRight w:val="0"/>
                                              <w:marTop w:val="0"/>
                                              <w:marBottom w:val="0"/>
                                              <w:divBdr>
                                                <w:top w:val="none" w:sz="0" w:space="0" w:color="auto"/>
                                                <w:left w:val="none" w:sz="0" w:space="0" w:color="auto"/>
                                                <w:bottom w:val="none" w:sz="0" w:space="0" w:color="auto"/>
                                                <w:right w:val="none" w:sz="0" w:space="0" w:color="auto"/>
                                              </w:divBdr>
                                              <w:divsChild>
                                                <w:div w:id="1668635195">
                                                  <w:marLeft w:val="0"/>
                                                  <w:marRight w:val="0"/>
                                                  <w:marTop w:val="0"/>
                                                  <w:marBottom w:val="0"/>
                                                  <w:divBdr>
                                                    <w:top w:val="none" w:sz="0" w:space="0" w:color="auto"/>
                                                    <w:left w:val="none" w:sz="0" w:space="0" w:color="auto"/>
                                                    <w:bottom w:val="none" w:sz="0" w:space="0" w:color="auto"/>
                                                    <w:right w:val="none" w:sz="0" w:space="0" w:color="auto"/>
                                                  </w:divBdr>
                                                </w:div>
                                                <w:div w:id="109781649">
                                                  <w:marLeft w:val="0"/>
                                                  <w:marRight w:val="0"/>
                                                  <w:marTop w:val="0"/>
                                                  <w:marBottom w:val="0"/>
                                                  <w:divBdr>
                                                    <w:top w:val="none" w:sz="0" w:space="0" w:color="auto"/>
                                                    <w:left w:val="none" w:sz="0" w:space="0" w:color="auto"/>
                                                    <w:bottom w:val="none" w:sz="0" w:space="0" w:color="auto"/>
                                                    <w:right w:val="none" w:sz="0" w:space="0" w:color="auto"/>
                                                  </w:divBdr>
                                                  <w:divsChild>
                                                    <w:div w:id="244340920">
                                                      <w:marLeft w:val="0"/>
                                                      <w:marRight w:val="0"/>
                                                      <w:marTop w:val="0"/>
                                                      <w:marBottom w:val="0"/>
                                                      <w:divBdr>
                                                        <w:top w:val="none" w:sz="0" w:space="0" w:color="auto"/>
                                                        <w:left w:val="none" w:sz="0" w:space="0" w:color="auto"/>
                                                        <w:bottom w:val="none" w:sz="0" w:space="0" w:color="auto"/>
                                                        <w:right w:val="none" w:sz="0" w:space="0" w:color="auto"/>
                                                      </w:divBdr>
                                                      <w:divsChild>
                                                        <w:div w:id="682433872">
                                                          <w:marLeft w:val="0"/>
                                                          <w:marRight w:val="0"/>
                                                          <w:marTop w:val="0"/>
                                                          <w:marBottom w:val="0"/>
                                                          <w:divBdr>
                                                            <w:top w:val="none" w:sz="0" w:space="0" w:color="auto"/>
                                                            <w:left w:val="none" w:sz="0" w:space="0" w:color="auto"/>
                                                            <w:bottom w:val="none" w:sz="0" w:space="0" w:color="auto"/>
                                                            <w:right w:val="none" w:sz="0" w:space="0" w:color="auto"/>
                                                          </w:divBdr>
                                                        </w:div>
                                                      </w:divsChild>
                                                    </w:div>
                                                    <w:div w:id="399793582">
                                                      <w:marLeft w:val="0"/>
                                                      <w:marRight w:val="0"/>
                                                      <w:marTop w:val="0"/>
                                                      <w:marBottom w:val="0"/>
                                                      <w:divBdr>
                                                        <w:top w:val="none" w:sz="0" w:space="0" w:color="auto"/>
                                                        <w:left w:val="none" w:sz="0" w:space="0" w:color="auto"/>
                                                        <w:bottom w:val="none" w:sz="0" w:space="0" w:color="auto"/>
                                                        <w:right w:val="none" w:sz="0" w:space="0" w:color="auto"/>
                                                      </w:divBdr>
                                                      <w:divsChild>
                                                        <w:div w:id="47090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ngona@yahoo.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836</Words>
  <Characters>4599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Kanginzila Josiana</dc:creator>
  <cp:keywords/>
  <dc:description/>
  <cp:lastModifiedBy>Josiane Kanginzila Josiana</cp:lastModifiedBy>
  <cp:revision>1</cp:revision>
  <dcterms:created xsi:type="dcterms:W3CDTF">2018-05-19T12:46:00Z</dcterms:created>
  <dcterms:modified xsi:type="dcterms:W3CDTF">2018-05-19T13:11:00Z</dcterms:modified>
</cp:coreProperties>
</file>